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launches Carbon Data Network to enhance supply chain emissions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 sustainability ratings and solutions provider EcoVadis has announced the launch of the Carbon Data Network, a new data exchange platform that aims to provide companies with reliable primary carbon data sourced from their suppliers. This initiative comes in response to the growing necessity for robust greenhouse gas (GHG) emissions reduction strategies as companies strive to fulfil their net zero commitments amidst increasing regulatory pressures for accurate carbon data across their supply chains.</w:t>
      </w:r>
      <w:r/>
    </w:p>
    <w:p>
      <w:r/>
      <w:r>
        <w:t>EcoVadis emphasised that businesses are currently challenged by imprecise and inconsistent data, hampering their ability to report their carbon emissions accurately. The Carbon Data Network is designed to facilitate the tracking of Scope 3 indirect emissions, thus enabling firms to make informed decisions to decrease their overall carbon footprint.</w:t>
      </w:r>
      <w:r/>
    </w:p>
    <w:p>
      <w:r/>
      <w:r>
        <w:t>The network boasts emissions data from over 150,000 organisations and is underpinned by EcoVadis’ Carbon Action Manager (CAM), a Scope 3 supply chain engagement solution. Through this platform, businesses can access a range of tools and resources aimed at enhancing their carbon management capabilities and accelerating their decarbonisation efforts.</w:t>
      </w:r>
      <w:r/>
    </w:p>
    <w:p>
      <w:r/>
      <w:r>
        <w:t>Pierre-François Thaler, co-founder and co-CEO of EcoVadis, commented, "The journey to Net Zero demands bold action, collaboration and trust in data. This is why we are innovating to increase data availability and reliability through automation and AI. With the network that we’ve built we are now able to generate insights on carbon reliability at a datapoint level."</w:t>
      </w:r>
      <w:r/>
    </w:p>
    <w:p>
      <w:r/>
      <w:r>
        <w:t>In addition, EcoVadis has forged partnerships with carbon accounting providers Sweep and Normative, which are intended to enhance interoperability and collaboration while speeding up data sharing across supply chains. These partnerships aim to alleviate reporting burdens by delivering primary supplier data directly where Scope 3 calculations are conducted.</w:t>
      </w:r>
      <w:r/>
    </w:p>
    <w:p>
      <w:r/>
      <w:r>
        <w:t>Julia Salant, General Manager of Carbon Solutions at EcoVadis, noted that these advancements reflect the company's commitment to enhancing the tools and resources available to support businesses in their sustainability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https://www.sweep.net/newsroom/ecovadis-unveils-carbon-data-network-to-help-meet-net-zero-targets-partnering-with-carbon-accounting-providers-including-sweep</w:t>
        </w:r>
      </w:hyperlink>
      <w:r>
        <w:t xml:space="preserve"> - This URL supports the claim about EcoVadis launching the Carbon Data Network and partnering with Sweep to enhance data sharing across supply chains. It highlights the role of the network in providing reliable carbon data for Scope 3 emissions tracking.</w:t>
      </w:r>
      <w:r/>
    </w:p>
    <w:p>
      <w:pPr>
        <w:pStyle w:val="ListNumber"/>
        <w:spacing w:line="240" w:lineRule="auto"/>
        <w:ind w:left="720"/>
      </w:pPr>
      <w:r/>
      <w:hyperlink r:id="rId11">
        <w:r>
          <w:rPr>
            <w:color w:val="0000EE"/>
            <w:u w:val="single"/>
          </w:rPr>
          <w:t>https://www.ecovadis.com/solutions/carbon</w:t>
        </w:r>
      </w:hyperlink>
      <w:r>
        <w:t xml:space="preserve"> - This URL provides information on EcoVadis' carbon management solutions, including the Carbon Data Network, which supports businesses in their decarbonization efforts by offering tools like the Carbon Action Manager.</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on EcoVadis' announcement of the Carbon Data Network and its role in supporting companies' net-zero goals.</w:t>
      </w:r>
      <w:r/>
    </w:p>
    <w:p>
      <w:pPr>
        <w:pStyle w:val="ListNumber"/>
        <w:spacing w:line="240" w:lineRule="auto"/>
        <w:ind w:left="720"/>
      </w:pPr>
      <w:r/>
      <w:hyperlink r:id="rId12">
        <w:r>
          <w:rPr>
            <w:color w:val="0000EE"/>
            <w:u w:val="single"/>
          </w:rPr>
          <w:t>https://www.sweep.net/</w:t>
        </w:r>
      </w:hyperlink>
      <w:r>
        <w:t xml:space="preserve"> - This URL supports the partnership between EcoVadis and Sweep, highlighting Sweep's role as a sustainability data management platform that aids in reducing reporting burdens for Scope 3 emissions.</w:t>
      </w:r>
      <w:r/>
    </w:p>
    <w:p>
      <w:pPr>
        <w:pStyle w:val="ListNumber"/>
        <w:spacing w:line="240" w:lineRule="auto"/>
        <w:ind w:left="720"/>
      </w:pPr>
      <w:r/>
      <w:hyperlink r:id="rId13">
        <w:r>
          <w:rPr>
            <w:color w:val="0000EE"/>
            <w:u w:val="single"/>
          </w:rPr>
          <w:t>https://www.ecovadis.com/</w:t>
        </w:r>
      </w:hyperlink>
      <w:r>
        <w:t xml:space="preserve"> - This URL provides general information about EcoVadis, including its mission to embed sustainability intelligence into business decisions and its role in helping companies meet their environmental commitments.</w:t>
      </w:r>
      <w:r/>
    </w:p>
    <w:p>
      <w:pPr>
        <w:pStyle w:val="ListNumber"/>
        <w:spacing w:line="240" w:lineRule="auto"/>
        <w:ind w:left="720"/>
      </w:pPr>
      <w:r/>
      <w:hyperlink r:id="rId14">
        <w:r>
          <w:rPr>
            <w:color w:val="0000EE"/>
            <w:u w:val="single"/>
          </w:rPr>
          <w:t>https://www.linkedin.com/company/ecovadis</w:t>
        </w:r>
      </w:hyperlink>
      <w:r>
        <w:t xml:space="preserve"> - This URL offers additional insights into EcoVadis' activities, including its Carbon Data Network initiative, through its LinkedIn presence, which often includes updates on company news and achievements.</w:t>
      </w:r>
      <w:r/>
    </w:p>
    <w:p>
      <w:pPr>
        <w:pStyle w:val="ListNumber"/>
        <w:spacing w:line="240" w:lineRule="auto"/>
        <w:ind w:left="720"/>
      </w:pPr>
      <w:r/>
      <w:hyperlink r:id="rId15">
        <w:r>
          <w:rPr>
            <w:color w:val="0000EE"/>
            <w:u w:val="single"/>
          </w:rPr>
          <w:t>https://www.esgtoday.com/ecovadis-launches-carbon-data-exchange-to-enable-scope-3-emissions-data-collection/?utm_source=rss&amp;utm_medium=rss&amp;utm_campaign=ecovadis-launches-carbon-data-exchange-to-enable-scope-3-emissions-data-collection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weep.net/newsroom/ecovadis-unveils-carbon-data-network-to-help-meet-net-zero-targets-partnering-with-carbon-accounting-providers-including-sweep" TargetMode="External"/><Relationship Id="rId11" Type="http://schemas.openxmlformats.org/officeDocument/2006/relationships/hyperlink" Target="https://www.ecovadis.com/solutions/carbon" TargetMode="External"/><Relationship Id="rId12" Type="http://schemas.openxmlformats.org/officeDocument/2006/relationships/hyperlink" Target="https://www.sweep.net/" TargetMode="External"/><Relationship Id="rId13" Type="http://schemas.openxmlformats.org/officeDocument/2006/relationships/hyperlink" Target="https://www.ecovadis.com/" TargetMode="External"/><Relationship Id="rId14" Type="http://schemas.openxmlformats.org/officeDocument/2006/relationships/hyperlink" Target="https://www.linkedin.com/company/ecovadis" TargetMode="External"/><Relationship Id="rId15" Type="http://schemas.openxmlformats.org/officeDocument/2006/relationships/hyperlink" Target="https://www.esgtoday.com/ecovadis-launches-carbon-data-exchange-to-enable-scope-3-emissions-data-collection/?utm_source=rss&amp;utm_medium=rss&amp;utm_campaign=ecovadis-launches-carbon-data-exchange-to-enable-scope-3-emissions-data-col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