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Action Sustainability wins SPLC 2024 Leadership Award for sustainable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Action Sustainability has been honoured with the Sustainable Purchasing Leadership Council’s (SPLC) 2024 Leadership Award in the ‘Public Interest Advocate’ category. This accolade highlights the organisation’s significant contributions to improving environmental, social, and economic outcomes through pioneering sustainable purchasing initiatives.</w:t>
      </w:r>
      <w:r/>
    </w:p>
    <w:p>
      <w:r/>
      <w:r>
        <w:t>The initiative recognised is ISO20400.org, a globally established platform that champions sustainable procurement practices. Launched in 2017 by Action Sustainability as a Community Interest Company (CIC), the website acts as a free resource centre, offering a variety of informative materials, an interactive self-assessment tool, and action planning guidance aimed at assisting organisations of all sizes in advancing their sustainable procurement efforts. The platform is overseen by a Steering Group comprising 23 experts in sustainable procurement from 19 nations, and has gained a reputation as a leading resource for best practices in this sector.</w:t>
      </w:r>
      <w:r/>
    </w:p>
    <w:p>
      <w:r/>
      <w:r>
        <w:t>Shaun McCarthy OBE, Co-Founder of Action Sustainability, conveyed his pride in the recognition. In an interview with Facilities Management Journal, he stated, “We are incredibly proud that ISO20400.org has been recognised with this award. Our mission has always been to empower organisations of all sizes, across the globe, with the knowledge and tools needed to make sustainable procurement a reality. This recognition from SPLC reaffirms the importance of collaboration and shared learning in driving meaningful change.”</w:t>
      </w:r>
      <w:r/>
    </w:p>
    <w:p>
      <w:r/>
      <w:r>
        <w:t>Marc Heisterkamp, CEO of the SPLC, expressed enthusiasm about celebrating Action Sustainability’s achievements, stating, “SPLC is thrilled to celebrate Action Sustainability’s exceptional leadership in sustainable procurement. Their innovative approach and measurable results demonstrate the transformative power of sustainable procurement and serve as an inspiration to other organizations seeking to make a positive impact.”</w:t>
      </w:r>
      <w:r/>
    </w:p>
    <w:p>
      <w:r/>
      <w:r>
        <w:t>The SPLC Leadership Awards ceremony is scheduled to take place virtually on Monday, 14 April, at 6:00 pm GMT. During the event, attendees will witness the announcement of the award winners and have the opportunity to explore their inspiring narratives and successful case studies through interactive breakout sessions.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https://www.sustainablepurchasing.org/news/splc-2024-leadership-awards</w:t>
        </w:r>
      </w:hyperlink>
      <w:r>
        <w:t xml:space="preserve"> - This URL supports the claim about the SPLC Leadership Awards recognizing organizations and individuals for their contributions to sustainable procurement. It highlights the importance of these awards in promoting sustainability.</w:t>
      </w:r>
      <w:r/>
    </w:p>
    <w:p>
      <w:pPr>
        <w:pStyle w:val="ListNumber"/>
        <w:spacing w:line="240" w:lineRule="auto"/>
        <w:ind w:left="720"/>
      </w:pPr>
      <w:r/>
      <w:hyperlink r:id="rId11">
        <w:r>
          <w:rPr>
            <w:color w:val="0000EE"/>
            <w:u w:val="single"/>
          </w:rPr>
          <w:t>https://www.sustainablepurchasing.org/awards</w:t>
        </w:r>
      </w:hyperlink>
      <w:r>
        <w:t xml:space="preserve"> - This URL provides details about the SPLC Leadership Awards, including the categories and submission process, which supports the context of Action Sustainability receiving an award.</w:t>
      </w:r>
      <w:r/>
    </w:p>
    <w:p>
      <w:pPr>
        <w:pStyle w:val="ListNumber"/>
        <w:spacing w:line="240" w:lineRule="auto"/>
        <w:ind w:left="720"/>
      </w:pPr>
      <w:r/>
      <w:hyperlink r:id="rId12">
        <w:r>
          <w:rPr>
            <w:color w:val="0000EE"/>
            <w:u w:val="single"/>
          </w:rPr>
          <w:t>https://iso20400.org</w:t>
        </w:r>
      </w:hyperlink>
      <w:r>
        <w:t xml:space="preserve"> - This URL is the platform recognized by the SPLC award, offering resources and tools for sustainable procurement, which aligns with the description of ISO20400.org as a leading resource in this field.</w:t>
      </w:r>
      <w:r/>
    </w:p>
    <w:p>
      <w:pPr>
        <w:pStyle w:val="ListNumber"/>
        <w:spacing w:line="240" w:lineRule="auto"/>
        <w:ind w:left="720"/>
      </w:pPr>
      <w:r/>
      <w:hyperlink r:id="rId13">
        <w:r>
          <w:rPr>
            <w:color w:val="0000EE"/>
            <w:u w:val="single"/>
          </w:rPr>
          <w:t>https://www.sustainablepurchasing.org</w:t>
        </w:r>
      </w:hyperlink>
      <w:r>
        <w:t xml:space="preserve"> - This URL is the main website of the Sustainable Purchasing Leadership Council, providing background information on their mission and activities related to sustainable procurement.</w:t>
      </w:r>
      <w:r/>
    </w:p>
    <w:p>
      <w:pPr>
        <w:pStyle w:val="ListNumber"/>
        <w:spacing w:line="240" w:lineRule="auto"/>
        <w:ind w:left="720"/>
      </w:pPr>
      <w:r/>
      <w:hyperlink r:id="rId9">
        <w:r>
          <w:rPr>
            <w:color w:val="0000EE"/>
            <w:u w:val="single"/>
          </w:rPr>
          <w:t>https://www.noahwire.com</w:t>
        </w:r>
      </w:hyperlink>
      <w:r>
        <w:t xml:space="preserve"> - This URL is the source of the original article, though it does not provide additional external corroboration beyond the article itself.</w:t>
      </w:r>
      <w:r/>
    </w:p>
    <w:p>
      <w:pPr>
        <w:pStyle w:val="ListNumber"/>
        <w:spacing w:line="240" w:lineRule="auto"/>
        <w:ind w:left="720"/>
      </w:pPr>
      <w:r/>
      <w:hyperlink r:id="rId14">
        <w:r>
          <w:rPr>
            <w:color w:val="0000EE"/>
            <w:u w:val="single"/>
          </w:rPr>
          <w:t>https://procurementmag.com/sustainable-sourcing/splc-wins-social-enterprise-at-global-p-sc-awards</w:t>
        </w:r>
      </w:hyperlink>
      <w:r>
        <w:t xml:space="preserve"> - This URL supports the reputation of SPLC as a leader in sustainable procurement by highlighting their recent award at the Global Procurement &amp; Supply Chain Awards.</w:t>
      </w:r>
      <w:r/>
    </w:p>
    <w:p>
      <w:pPr>
        <w:pStyle w:val="ListNumber"/>
        <w:spacing w:line="240" w:lineRule="auto"/>
        <w:ind w:left="720"/>
      </w:pPr>
      <w:r/>
      <w:hyperlink r:id="rId15">
        <w:r>
          <w:rPr>
            <w:color w:val="0000EE"/>
            <w:u w:val="single"/>
          </w:rPr>
          <w:t>https://www.fmj.co.uk/action-sustainability-wins-splc-leadership-award/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stainablepurchasing.org/news/splc-2024-leadership-awards" TargetMode="External"/><Relationship Id="rId11" Type="http://schemas.openxmlformats.org/officeDocument/2006/relationships/hyperlink" Target="https://www.sustainablepurchasing.org/awards" TargetMode="External"/><Relationship Id="rId12" Type="http://schemas.openxmlformats.org/officeDocument/2006/relationships/hyperlink" Target="https://iso20400.org" TargetMode="External"/><Relationship Id="rId13" Type="http://schemas.openxmlformats.org/officeDocument/2006/relationships/hyperlink" Target="https://www.sustainablepurchasing.org" TargetMode="External"/><Relationship Id="rId14" Type="http://schemas.openxmlformats.org/officeDocument/2006/relationships/hyperlink" Target="https://procurementmag.com/sustainable-sourcing/splc-wins-social-enterprise-at-global-p-sc-awards" TargetMode="External"/><Relationship Id="rId15" Type="http://schemas.openxmlformats.org/officeDocument/2006/relationships/hyperlink" Target="https://www.fmj.co.uk/action-sustainability-wins-splc-leadership-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