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supplier programmes: Connecting businesses and communities for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programmes have emerged as essential tools for fostering connections between businesses and communities, yet their extensive global potential remains largely overlooked. These initiatives provide advantages not just to suppliers and corporations, but also play a vital role in accelerating innovation, enhancing profitability, and strengthening communities around the world.</w:t>
      </w:r>
      <w:r/>
    </w:p>
    <w:p>
      <w:r/>
      <w:r>
        <w:t>Engagement with suppliers on a global scale can introduce a rich variety of ideas, perspectives, and experiences that drive innovation in formidable ways. For instance, a global apparel firm could collaborate with a supplier in a different country, addressing previously unmet needs. Alternatively, a small business based in Asia might offer valuable insights into sustainable packaging solutions to a multinational corporation, leveraging its local knowledge and experience.</w:t>
      </w:r>
      <w:r/>
    </w:p>
    <w:p>
      <w:r/>
      <w:r>
        <w:t>Such collaborations present suppliers with opportunities to influence product design and service delivery whilst gaining insights into larger operational practices. Corporations benefiting from these exchanges gain access to diverse cultural and market perspectives, which can help them appeal to broader audiences and retain a competitive edge in an evolving marketplace.</w:t>
      </w:r>
      <w:r/>
    </w:p>
    <w:p>
      <w:r/>
      <w:r>
        <w:t>The profitability of corporations can also increase significantly through global supplier programmes. By partnering with a diverse group of entrepreneurs, companies demonstrate their commitment to communities in a way that resonates with socially conscious consumers across the globe, fostering customer loyalty and enhancing market share. For example, a coffee company founded by veterans in the United States could supply a global restaurant chain, gaining international exposure and potentially attracting a customer base interested in its unique story and high-quality products. The corporation, in turn, strengthens customer reliance and increases sales by aligning its offerings with the values of a global clientele.</w:t>
      </w:r>
      <w:r/>
    </w:p>
    <w:p>
      <w:r/>
      <w:r>
        <w:t xml:space="preserve">On a broader scale, supplier programmes can exert a transformative influence on local communities. Small businesses typically possess deeper connections to their regional contexts and can address local needs more effectively than large multinationals. By forging partnerships with these local businesses, corporations can refine their product offerings to better serve varied populations and tackle specific regional challenges. </w:t>
      </w:r>
      <w:r/>
    </w:p>
    <w:p>
      <w:r/>
      <w:r>
        <w:t>An example of this is a partnership between a global sportswear company and a women-owned supplier in South America, focused on designing apparel that meets the distinct needs and preferences of women in that area. This collaboration not only fills a gap in the market but also empowers the local supplier, thus fortifying the economic viability of their community. Additionally, corporations benefit from insights into regional markets, allowing them to create products that resonate with diverse global audiences while simultaneously nurturing goodwill.</w:t>
      </w:r>
      <w:r/>
    </w:p>
    <w:p>
      <w:r/>
      <w:r>
        <w:t>The expansion of supplier programmes on a global scale transcends mere profit maximisation or fulfilment of corporate social responsibility goals. It is about establishing an ecosystem of collaboration where corporations and suppliers collectively engage to innovate, grow, and effect meaningful change. These partnerships help bridge cultural and market divides, yielding benefits for all parties involved, and building stronger economies across the globe.</w:t>
      </w:r>
      <w:r/>
    </w:p>
    <w:p>
      <w:r/>
      <w:r>
        <w:t>As businesses navigate the complexities of an interconnected global landscape, the significance of global supplier partnerships continues to rise. Embracing diverse suppliers enables companies to unearth innovation opportunities, boost profitability, and strengthen communities, ultimately benefiting everyone involved. The role of supplier programmes in shaping business landscapes and communities cannot be underestimated.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https://www.abfjournal.com/the-benefits-of-supplier-diversity-supporting-community-improving-your-bottom-line/</w:t>
        </w:r>
      </w:hyperlink>
      <w:r>
        <w:t xml:space="preserve"> - This article highlights the benefits of supplier diversity programs, including enhancing innovation, profitability, and community development. It emphasizes how these programs can provide competitive advantages and support economic growth.</w:t>
      </w:r>
      <w:r/>
    </w:p>
    <w:p>
      <w:pPr>
        <w:pStyle w:val="ListNumber"/>
        <w:spacing w:line="240" w:lineRule="auto"/>
        <w:ind w:left="720"/>
      </w:pPr>
      <w:r/>
      <w:hyperlink r:id="rId11">
        <w:r>
          <w:rPr>
            <w:color w:val="0000EE"/>
            <w:u w:val="single"/>
          </w:rPr>
          <w:t>https://blogs.oracle.com/sustainability/post/supplier-diversity-and-why-it-matters-for-companies-and-communities</w:t>
        </w:r>
      </w:hyperlink>
      <w:r>
        <w:t xml:space="preserve"> - Oracle's supplier diversity program illustrates how companies can benefit from diverse suppliers by gaining access to new perspectives and ideas, which can drive innovation and improve community engagement.</w:t>
      </w:r>
      <w:r/>
    </w:p>
    <w:p>
      <w:pPr>
        <w:pStyle w:val="ListNumber"/>
        <w:spacing w:line="240" w:lineRule="auto"/>
        <w:ind w:left="720"/>
      </w:pPr>
      <w:r/>
      <w:hyperlink r:id="rId12">
        <w:r>
          <w:rPr>
            <w:color w:val="0000EE"/>
            <w:u w:val="single"/>
          </w:rPr>
          <w:t>https://opengov.com/article/government-supplier-diversity/</w:t>
        </w:r>
      </w:hyperlink>
      <w:r>
        <w:t xml:space="preserve"> - This guide explains how supplier diversity contributes to economic growth and community development by fostering partnerships with diverse businesses, which can lead to job creation and stronger local economies.</w:t>
      </w:r>
      <w:r/>
    </w:p>
    <w:p>
      <w:pPr>
        <w:pStyle w:val="ListNumber"/>
        <w:spacing w:line="240" w:lineRule="auto"/>
        <w:ind w:left="720"/>
      </w:pPr>
      <w:r/>
      <w:hyperlink r:id="rId13">
        <w:r>
          <w:rPr>
            <w:color w:val="0000EE"/>
            <w:u w:val="single"/>
          </w:rPr>
          <w:t>https://www.hbr.org/2020/08/why-you-need-a-supplier-diversity-program</w:t>
        </w:r>
      </w:hyperlink>
      <w:r>
        <w:t xml:space="preserve"> - This article from Harvard Business Review discusses the importance of supplier diversity programs in driving innovation and profitability while enhancing corporate social responsibility.</w:t>
      </w:r>
      <w:r/>
    </w:p>
    <w:p>
      <w:pPr>
        <w:pStyle w:val="ListNumber"/>
        <w:spacing w:line="240" w:lineRule="auto"/>
        <w:ind w:left="720"/>
      </w:pPr>
      <w:r/>
      <w:hyperlink r:id="rId14">
        <w:r>
          <w:rPr>
            <w:color w:val="0000EE"/>
            <w:u w:val="single"/>
          </w:rPr>
          <w:t>https://www.nmsdc.org/</w:t>
        </w:r>
      </w:hyperlink>
      <w:r>
        <w:t xml:space="preserve"> - The National Minority Supplier Development Council (NMSDC) provides resources and certifications for diverse suppliers, supporting their growth and participation in global supply chains.</w:t>
      </w:r>
      <w:r/>
    </w:p>
    <w:p>
      <w:pPr>
        <w:pStyle w:val="ListNumber"/>
        <w:spacing w:line="240" w:lineRule="auto"/>
        <w:ind w:left="720"/>
      </w:pPr>
      <w:r/>
      <w:hyperlink r:id="rId15">
        <w:r>
          <w:rPr>
            <w:color w:val="0000EE"/>
            <w:u w:val="single"/>
          </w:rPr>
          <w:t>https://www.wbenc.org/</w:t>
        </w:r>
      </w:hyperlink>
      <w:r>
        <w:t xml:space="preserve"> - The Women's Business Enterprise National Council (WBENC) offers certifications and support for women-owned businesses, facilitating their involvement in supplier diversity initiatives and promoting economic equity.</w:t>
      </w:r>
      <w:r/>
    </w:p>
    <w:p>
      <w:pPr>
        <w:pStyle w:val="ListNumber"/>
        <w:spacing w:line="240" w:lineRule="auto"/>
        <w:ind w:left="720"/>
      </w:pPr>
      <w:r/>
      <w:hyperlink r:id="rId16">
        <w:r>
          <w:rPr>
            <w:color w:val="0000EE"/>
            <w:u w:val="single"/>
          </w:rPr>
          <w:t>https://connectcomm.net/connectcomm/the-global-impact-of-supplier-programs/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fjournal.com/the-benefits-of-supplier-diversity-supporting-community-improving-your-bottom-line/" TargetMode="External"/><Relationship Id="rId11" Type="http://schemas.openxmlformats.org/officeDocument/2006/relationships/hyperlink" Target="https://blogs.oracle.com/sustainability/post/supplier-diversity-and-why-it-matters-for-companies-and-communities" TargetMode="External"/><Relationship Id="rId12" Type="http://schemas.openxmlformats.org/officeDocument/2006/relationships/hyperlink" Target="https://opengov.com/article/government-supplier-diversity/" TargetMode="External"/><Relationship Id="rId13" Type="http://schemas.openxmlformats.org/officeDocument/2006/relationships/hyperlink" Target="https://www.hbr.org/2020/08/why-you-need-a-supplier-diversity-program" TargetMode="External"/><Relationship Id="rId14" Type="http://schemas.openxmlformats.org/officeDocument/2006/relationships/hyperlink" Target="https://www.nmsdc.org/" TargetMode="External"/><Relationship Id="rId15" Type="http://schemas.openxmlformats.org/officeDocument/2006/relationships/hyperlink" Target="https://www.wbenc.org/" TargetMode="External"/><Relationship Id="rId16" Type="http://schemas.openxmlformats.org/officeDocument/2006/relationships/hyperlink" Target="https://connectcomm.net/connectcomm/the-global-impact-of-supplier-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