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Sustainability becomes essential in the foodservice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conversation surrounding sustainability in the foodservice industry has undergone significant transformation, as outlined in an article from MENU Magazine. Unlike fleeting trends, the pursuit of sustainable practices is a long-term imperative attached not only to consumer preferences but also to legislation, corporate policies, and the undeniable realities of environmental change.</w:t>
      </w:r>
      <w:r/>
    </w:p>
    <w:p>
      <w:r/>
      <w:r>
        <w:t>In recent years, governments around the world have implemented stricter regulations demanding businesses minimise waste, rein in carbon emissions, and rethink their supply chains. These developments are fundamentally reshaping how foodservice operations function. Rising global temperatures and changing weather patterns have increased the urgency for businesses reliant on a steady supply of food to adapt quickly to climate volatility and resource scarcity. This need for resilience has necessitated a shift in how foodservice entities source their ingredients and manage their operations.</w:t>
      </w:r>
      <w:r/>
    </w:p>
    <w:p>
      <w:r/>
      <w:r>
        <w:t xml:space="preserve">Experts in the field have noted that in foodservice, sustainability is not a choice but a necessity. As articulated in the article, "if I had to summarise the three big themes underlying the sustainability conversation... they would be local sourcing and supply chain resilience, waste reduction and circular economy development, and inter-industry collaboration." </w:t>
      </w:r>
      <w:r/>
    </w:p>
    <w:p>
      <w:r/>
      <w:r>
        <w:t>One of the pivotal shifts is the movement towards local sourcing, which is not merely a trend in culinary tourism but has evolved into a matter of operational resilience. As global supply chains face increasing fragility, restaurants are fostering relationships with local suppliers as a strategy to ensure reliability. By sourcing ingredients from nearby farms, foodservice operators not only reduce transportation emissions but also contribute to local economies and offer diners fresher, more traceable options. These relationships enable culinary innovation that emphasises hyper-seasonal dishes, capturing the essence of regional flavours.</w:t>
      </w:r>
      <w:r/>
    </w:p>
    <w:p>
      <w:r/>
      <w:r>
        <w:t>Furthermore, the article highlights opportunities for restaurants to engage with local food systems, such as cultivating their own ingredients, hosting culinary tours, or embracing traditional preservation methods. Additionally, transparency around the sourcing of ingredients is becoming increasingly vital, prompting restaurants to implement carbon labelling and storytelling through marketing.</w:t>
      </w:r>
      <w:r/>
    </w:p>
    <w:p>
      <w:r/>
      <w:r>
        <w:t>Waste reduction remains a critical focus within the foodservice sector. Despite widespread awareness, an alarming 46.5 per cent of food is wasted annually, with 41.7 per cent still deemed edible, according to Second Harvest, Canada's largest food rescue organisation. Responding to this issue, restaurants are adopting stringent inventory management practices, integrating technology for food redistribution, and partnering with organisations focused on food rescue. Initiatives like those orchestrated by Too Good To Go and Second Harvest play a significant role in redirecting surplus food to those in need.</w:t>
      </w:r>
      <w:r/>
    </w:p>
    <w:p>
      <w:r/>
      <w:r>
        <w:t>Packaging waste, particularly evident in the takeout boom, poses another area of concern. Companies are innovating towards a more circular economy in food packaging by creating reusable solutions that allow customers to return containers instead of discarding them. This trend reflects an industry-wide commitment to embed sustainability into standard practices rather than waiting for consumer demand.</w:t>
      </w:r>
      <w:r/>
    </w:p>
    <w:p>
      <w:r/>
      <w:r>
        <w:t>The article also underscores the importance of inter-industry collaboration. While individual restaurant practices are essential, systemic change necessitates collective action across the entire food ecosystem, from farmers to consumers. Larger brands like McDonald’s are using their purchasing power to influence sustainability practices throughout supply chains, alongside smaller establishments forming coalitions to share best practices and advocate for industry-wide initiatives.</w:t>
      </w:r>
      <w:r/>
    </w:p>
    <w:p>
      <w:r/>
      <w:r>
        <w:t>In conclusion, as the foodservice industry grapples with ongoing legislative changes and evolving consumer expectations, the path towards sustainability will continue to be a critical focal point. By embedding sustainability into the very fabric of operations and recognising the inherent ties between food production and the environment, businesses in this sector aim for long-term viability and resilience against the challenges posed by climate change and resource depletion. The industry's ability to adapt, innovate, and collaborate will determine the outcomes of its sustainability initiatives as the landscape evolves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https://hospitalityinsights.ehl.edu/sustainable-foodservice</w:t>
        </w:r>
      </w:hyperlink>
      <w:r>
        <w:t xml:space="preserve"> - This article supports the shift towards regenerative practices in the foodservice industry, emphasizing holistic strategies for sustainability that address environmental degradation and social inequities. It highlights the importance of integrating long-term sustainable visions with transformative innovation.</w:t>
      </w:r>
      <w:r/>
    </w:p>
    <w:p>
      <w:pPr>
        <w:pStyle w:val="ListNumber"/>
        <w:spacing w:line="240" w:lineRule="auto"/>
        <w:ind w:left="720"/>
      </w:pPr>
      <w:r/>
      <w:hyperlink r:id="rId11">
        <w:r>
          <w:rPr>
            <w:color w:val="0000EE"/>
            <w:u w:val="single"/>
          </w:rPr>
          <w:t>https://www.foodbuy.com/resource-center/articles/why-sustainability-in-foodservice/</w:t>
        </w:r>
      </w:hyperlink>
      <w:r>
        <w:t xml:space="preserve"> - This resource explains why sustainability is crucial in the foodservice industry, focusing on local sourcing, sustainable practices, and waste reduction. It emphasizes the role of sustainability in supporting local economies and promoting responsible waste management.</w:t>
      </w:r>
      <w:r/>
    </w:p>
    <w:p>
      <w:pPr>
        <w:pStyle w:val="ListNumber"/>
        <w:spacing w:line="240" w:lineRule="auto"/>
        <w:ind w:left="720"/>
      </w:pPr>
      <w:r/>
      <w:hyperlink r:id="rId12">
        <w:r>
          <w:rPr>
            <w:color w:val="0000EE"/>
            <w:u w:val="single"/>
          </w:rPr>
          <w:t>https://www.harlemworldmagazine.com/the-shift-to-plant-based-menus-what-it-means-for-food-service-management/</w:t>
        </w:r>
      </w:hyperlink>
      <w:r>
        <w:t xml:space="preserve"> - This article discusses the shift towards plant-based menus in the foodservice industry, highlighting the importance of sustainability, health, and ethical considerations. It explores operational adjustments and supply chain challenges associated with this shift.</w:t>
      </w:r>
      <w:r/>
    </w:p>
    <w:p>
      <w:pPr>
        <w:pStyle w:val="ListNumber"/>
        <w:spacing w:line="240" w:lineRule="auto"/>
        <w:ind w:left="720"/>
      </w:pPr>
      <w:r/>
      <w:hyperlink r:id="rId13">
        <w:r>
          <w:rPr>
            <w:color w:val="0000EE"/>
            <w:u w:val="single"/>
          </w:rPr>
          <w:t>https://www.secondharvest.ca/get-involved/food-rescue/</w:t>
        </w:r>
      </w:hyperlink>
      <w:r>
        <w:t xml:space="preserve"> - Second Harvest is a leading food rescue organization in Canada, and their efforts align with the article's focus on reducing food waste. They work to redirect surplus food to those in need, which is a critical aspect of sustainability in the foodservice sector.</w:t>
      </w:r>
      <w:r/>
    </w:p>
    <w:p>
      <w:pPr>
        <w:pStyle w:val="ListNumber"/>
        <w:spacing w:line="240" w:lineRule="auto"/>
        <w:ind w:left="720"/>
      </w:pPr>
      <w:r/>
      <w:hyperlink r:id="rId14">
        <w:r>
          <w:rPr>
            <w:color w:val="0000EE"/>
            <w:u w:val="single"/>
          </w:rPr>
          <w:t>https://www.toogoodtogo.org/en</w:t>
        </w:r>
      </w:hyperlink>
      <w:r>
        <w:t xml:space="preserve"> - Too Good To Go is an organization that helps reduce food waste by redistributing surplus food from restaurants and stores. Their initiatives support the article's emphasis on waste reduction and sustainability in the foodservice industry.</w:t>
      </w:r>
      <w:r/>
    </w:p>
    <w:p>
      <w:pPr>
        <w:pStyle w:val="ListNumber"/>
        <w:spacing w:line="240" w:lineRule="auto"/>
        <w:ind w:left="720"/>
      </w:pPr>
      <w:r/>
      <w:hyperlink r:id="rId15">
        <w:r>
          <w:rPr>
            <w:color w:val="0000EE"/>
            <w:u w:val="single"/>
          </w:rPr>
          <w:t>https://www.mcdonalds.com/corporate/sustainability</w:t>
        </w:r>
      </w:hyperlink>
      <w:r>
        <w:t xml:space="preserve"> - McDonald's sustainability initiatives demonstrate how larger brands can influence sustainability practices throughout their supply chains. This aligns with the article's discussion on inter-industry collaboration and the role of larger brands in promoting sustainability.</w:t>
      </w:r>
      <w:r/>
    </w:p>
    <w:p>
      <w:pPr>
        <w:pStyle w:val="ListNumber"/>
        <w:spacing w:line="240" w:lineRule="auto"/>
        <w:ind w:left="720"/>
      </w:pPr>
      <w:r/>
      <w:hyperlink r:id="rId16">
        <w:r>
          <w:rPr>
            <w:color w:val="0000EE"/>
            <w:u w:val="single"/>
          </w:rPr>
          <w:t>https://menumag.ca/2025/03/20/sustainability-in-2025-its-not-about-trendlines-its-about-the-horizon/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spitalityinsights.ehl.edu/sustainable-foodservice" TargetMode="External"/><Relationship Id="rId11" Type="http://schemas.openxmlformats.org/officeDocument/2006/relationships/hyperlink" Target="https://www.foodbuy.com/resource-center/articles/why-sustainability-in-foodservice/" TargetMode="External"/><Relationship Id="rId12" Type="http://schemas.openxmlformats.org/officeDocument/2006/relationships/hyperlink" Target="https://www.harlemworldmagazine.com/the-shift-to-plant-based-menus-what-it-means-for-food-service-management/" TargetMode="External"/><Relationship Id="rId13" Type="http://schemas.openxmlformats.org/officeDocument/2006/relationships/hyperlink" Target="https://www.secondharvest.ca/get-involved/food-rescue/" TargetMode="External"/><Relationship Id="rId14" Type="http://schemas.openxmlformats.org/officeDocument/2006/relationships/hyperlink" Target="https://www.toogoodtogo.org/en" TargetMode="External"/><Relationship Id="rId15" Type="http://schemas.openxmlformats.org/officeDocument/2006/relationships/hyperlink" Target="https://www.mcdonalds.com/corporate/sustainability" TargetMode="External"/><Relationship Id="rId16" Type="http://schemas.openxmlformats.org/officeDocument/2006/relationships/hyperlink" Target="https://menumag.ca/2025/03/20/sustainability-in-2025-its-not-about-trendlines-its-about-the-horiz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