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Sanjeev Krishnan calls for reinvention of business in a VUCA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comprehensive address delivered at BT MindRush 2025, Mr. Sanjeev Krishnan, the Chairperson of PwC India, articulated the pressing need for organisations to "reinvent business for the future" amidst the current landscape characterised by volatility, uncertainty, complexity, and ambiguity, collectively referred to as VUCA. The event, which served as a platform for thought leadership, highlighted that while disruption in the business environment is not a new phenomenon, the current pace and intensity necessitate a strategic transformation in how organisations approach challenges.</w:t>
      </w:r>
      <w:r/>
    </w:p>
    <w:p>
      <w:r/>
      <w:r>
        <w:t>Mr. Krishnan noted that rather than succumbing to the uncertainties presented by today's market conditions, organisations should embrace disruption as an opportunity. He cited several illustrative examples, including the emergence of platforms like Airbnb and Uber, which thrived during periods of economic volatility, and innovations such as 3D printing and autonomous vehicles that are integral responses to the uncertainties of their respective industries. He also highlighted Netflix's strategic pivot from DVD rentals to streaming as a case of navigating ambiguity successfully.</w:t>
      </w:r>
      <w:r/>
    </w:p>
    <w:p>
      <w:r/>
      <w:r>
        <w:t>Krishnan introduced a five-point framework aimed at fostering sustainable growth:</w:t>
      </w:r>
      <w:r/>
    </w:p>
    <w:p>
      <w:r/>
      <w:r>
        <w:t xml:space="preserve">1. </w:t>
      </w:r>
      <w:r>
        <w:rPr>
          <w:b/>
        </w:rPr>
        <w:t>Adaptability and Agility</w:t>
      </w:r>
      <w:r>
        <w:t>: Successful businesses must be able to respond swiftly to change. He referenced Zoom's rapid growth during the COVID-19 pandemic as a prime example of how decentralised decision-making and real-time analytics can transform disruption into opportunity.</w:t>
      </w:r>
      <w:r/>
    </w:p>
    <w:p>
      <w:r/>
      <w:r>
        <w:t xml:space="preserve">2. </w:t>
      </w:r>
      <w:r>
        <w:rPr>
          <w:b/>
        </w:rPr>
        <w:t>Experimentation and Customer Centricity</w:t>
      </w:r>
      <w:r>
        <w:t>: Top organisations often anticipate customer needs before they fully emerge. He pointed to India’s homegrown e-commerce platforms as examples of how proactive innovation can create entirely new markets and redefine expectations.</w:t>
      </w:r>
      <w:r/>
    </w:p>
    <w:p>
      <w:r/>
      <w:r>
        <w:t xml:space="preserve">3. </w:t>
      </w:r>
      <w:r>
        <w:rPr>
          <w:b/>
        </w:rPr>
        <w:t>Resilience</w:t>
      </w:r>
      <w:r>
        <w:t>: Krishnan stressed that resilience goes beyond survival. It involves leveraging crises to gain long-term strategic advantages. Firms that develop flexible operating models and robust risk management practices are better positioned to emerge stronger post-disruption.</w:t>
      </w:r>
      <w:r/>
    </w:p>
    <w:p>
      <w:r/>
      <w:r>
        <w:t xml:space="preserve">4. </w:t>
      </w:r>
      <w:r>
        <w:rPr>
          <w:b/>
        </w:rPr>
        <w:t>Technology as an Enabler</w:t>
      </w:r>
      <w:r>
        <w:t>: He emphasised the dual role of technology, serving both as a catalyst for change and as a solution itself. Businesses must embrace digital transformation and use emerging tools to improve efficiency, scalability, and competitive edge.</w:t>
      </w:r>
      <w:r/>
    </w:p>
    <w:p>
      <w:r/>
      <w:r>
        <w:t xml:space="preserve">5. </w:t>
      </w:r>
      <w:r>
        <w:rPr>
          <w:b/>
        </w:rPr>
        <w:t>Collaboration</w:t>
      </w:r>
      <w:r>
        <w:t>: According to Krishnan, future growth will rely heavily on collaboration. He pointed to India’s achievements with its digital public infrastructure as evidence of how partnerships among government, industry, and a dynamic startup ecosystem can significantly accelerate collective progress.</w:t>
      </w:r>
      <w:r/>
    </w:p>
    <w:p>
      <w:r/>
      <w:r>
        <w:t>Concluding his remarks, Krishnan posited that disruption should be reframed not as a threat but as a catalyst for reinvention. He highlighted the vital role of business leaders in identifying and seizing emerging opportunities amidst policy shifts and geopolitical realignments, arguing that economies poised to adapt will ultimately benefit. "VUCA economics is not about weathering the storm; it is about harnessing its power. The time for reinvention is now," he stated.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https://www.businesstoday.in/mindrush/video/sanjeev-krishan-on-reinventing-business-for-the-future-bt-mindrush-2025-468999-2025-03-23</w:t>
        </w:r>
      </w:hyperlink>
      <w:r>
        <w:t xml:space="preserve"> - This article from Business Today discusses Sanjeev Krishan's address at BT MindRush 2025, where he emphasized the need for businesses to reinvent themselves amidst VUCA conditions.</w:t>
      </w:r>
      <w:r/>
    </w:p>
    <w:p>
      <w:pPr>
        <w:pStyle w:val="ListNumber"/>
        <w:spacing w:line="240" w:lineRule="auto"/>
        <w:ind w:left="720"/>
      </w:pPr>
      <w:r/>
      <w:hyperlink r:id="rId11">
        <w:r>
          <w:rPr>
            <w:color w:val="0000EE"/>
            <w:u w:val="single"/>
          </w:rPr>
          <w:t>https://www.youtube.com/watch?v=tQ7Hf4mPfEM</w:t>
        </w:r>
      </w:hyperlink>
      <w:r>
        <w:t xml:space="preserve"> - This YouTube video features a panel discussion at BT MindRush 2025, focusing on India's path to prosperity and the role of innovation in business growth.</w:t>
      </w:r>
      <w:r/>
    </w:p>
    <w:p>
      <w:pPr>
        <w:pStyle w:val="ListNumber"/>
        <w:spacing w:line="240" w:lineRule="auto"/>
        <w:ind w:left="720"/>
      </w:pPr>
      <w:r/>
      <w:hyperlink r:id="rId12">
        <w:r>
          <w:rPr>
            <w:color w:val="0000EE"/>
            <w:u w:val="single"/>
          </w:rPr>
          <w:t>https://www.pwc.in/en.html</w:t>
        </w:r>
      </w:hyperlink>
      <w:r>
        <w:t xml:space="preserve"> - PwC India's official website provides insights into how businesses can adapt to changing economic conditions, aligning with Krishan's themes of transformation and reinvention.</w:t>
      </w:r>
      <w:r/>
    </w:p>
    <w:p>
      <w:pPr>
        <w:pStyle w:val="ListNumber"/>
        <w:spacing w:line="240" w:lineRule="auto"/>
        <w:ind w:left="720"/>
      </w:pPr>
      <w:r/>
      <w:hyperlink r:id="rId13">
        <w:r>
          <w:rPr>
            <w:color w:val="0000EE"/>
            <w:u w:val="single"/>
          </w:rPr>
          <w:t>https://www.airbnb.com/</w:t>
        </w:r>
      </w:hyperlink>
      <w:r>
        <w:t xml:space="preserve"> - Airbnb's success during economic volatility serves as an example of how disruptive platforms can thrive in uncertain times.</w:t>
      </w:r>
      <w:r/>
    </w:p>
    <w:p>
      <w:pPr>
        <w:pStyle w:val="ListNumber"/>
        <w:spacing w:line="240" w:lineRule="auto"/>
        <w:ind w:left="720"/>
      </w:pPr>
      <w:r/>
      <w:hyperlink r:id="rId14">
        <w:r>
          <w:rPr>
            <w:color w:val="0000EE"/>
            <w:u w:val="single"/>
          </w:rPr>
          <w:t>https://www.netflix.com/</w:t>
        </w:r>
      </w:hyperlink>
      <w:r>
        <w:t xml:space="preserve"> - Netflix's transition from DVD rentals to streaming illustrates a strategic pivot in response to market conditions.</w:t>
      </w:r>
      <w:r/>
    </w:p>
    <w:p>
      <w:pPr>
        <w:pStyle w:val="ListNumber"/>
        <w:spacing w:line="240" w:lineRule="auto"/>
        <w:ind w:left="720"/>
      </w:pPr>
      <w:r/>
      <w:hyperlink r:id="rId15">
        <w:r>
          <w:rPr>
            <w:color w:val="0000EE"/>
            <w:u w:val="single"/>
          </w:rPr>
          <w:t>https://www.zoom.us/</w:t>
        </w:r>
      </w:hyperlink>
      <w:r>
        <w:t xml:space="preserve"> - Zoom's rapid growth during the COVID-19 pandemic demonstrates how adaptability and technology can enable businesses to thrive amidst disruptions.</w:t>
      </w:r>
      <w:r/>
    </w:p>
    <w:p>
      <w:pPr>
        <w:pStyle w:val="ListNumber"/>
        <w:spacing w:line="240" w:lineRule="auto"/>
        <w:ind w:left="720"/>
      </w:pPr>
      <w:r/>
      <w:hyperlink r:id="rId16">
        <w:r>
          <w:rPr>
            <w:color w:val="0000EE"/>
            <w:u w:val="single"/>
          </w:rPr>
          <w:t>https://www.businesstoday.in/latest/corporate/story/pwc-india-chief-sanjeev-krishnan-frames-vuca-economics-as-opportunity-not-threat-at-bt-mindrush-2025-468979-2025-03-22?utm_source=rssfeed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mindrush/video/sanjeev-krishan-on-reinventing-business-for-the-future-bt-mindrush-2025-468999-2025-03-23" TargetMode="External"/><Relationship Id="rId11" Type="http://schemas.openxmlformats.org/officeDocument/2006/relationships/hyperlink" Target="https://www.youtube.com/watch?v=tQ7Hf4mPfEM" TargetMode="External"/><Relationship Id="rId12" Type="http://schemas.openxmlformats.org/officeDocument/2006/relationships/hyperlink" Target="https://www.pwc.in/en.html" TargetMode="External"/><Relationship Id="rId13" Type="http://schemas.openxmlformats.org/officeDocument/2006/relationships/hyperlink" Target="https://www.airbnb.com/" TargetMode="External"/><Relationship Id="rId14" Type="http://schemas.openxmlformats.org/officeDocument/2006/relationships/hyperlink" Target="https://www.netflix.com/" TargetMode="External"/><Relationship Id="rId15" Type="http://schemas.openxmlformats.org/officeDocument/2006/relationships/hyperlink" Target="https://www.zoom.us/" TargetMode="External"/><Relationship Id="rId16" Type="http://schemas.openxmlformats.org/officeDocument/2006/relationships/hyperlink" Target="https://www.businesstoday.in/latest/corporate/story/pwc-india-chief-sanjeev-krishnan-frames-vuca-economics-as-opportunity-not-threat-at-bt-mindrush-2025-468979-2025-03-22?utm_source=rss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