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Raiders partner with Coupa to enhance financial operations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The Las Vegas Raiders have announced a partnership with Coupa, a company specialising in total spend management, aimed at enhancing the team's procurement and financial operations as it continues to grow following its relocation to Las Vegas in 2020. </w:t>
      </w:r>
      <w:r/>
    </w:p>
    <w:p>
      <w:r/>
      <w:r>
        <w:t>The collaboration is designed to automate and connect the Raiders' entire source-to-pay lifecycle, improving procurement efficiencies and productivity across the organisation, including at Allegiant Stadium. Coupa's platform is expected to provide greater visibility and control over spending, which is crucial as the team navigates its ongoing expansion.</w:t>
      </w:r>
      <w:r/>
    </w:p>
    <w:p>
      <w:r/>
      <w:r>
        <w:t>John Frank, Chief Customer Officer at Coupa, remarked, "The Raiders are counting on Coupa to quarterback their total spend management and multiply their margins." He expressed confidence that the partnership marks the beginning of a strong relationship as the Raiders leverage Coupa's community data for optimised spend strategies.</w:t>
      </w:r>
      <w:r/>
    </w:p>
    <w:p>
      <w:r/>
      <w:r>
        <w:t>Michael Crome, Chief Financial Officer of the Raiders, noted the significance of the partnership for the team's development and its ability to serve its fanbase effectively. He stated, "Coupa empowers us to grow our organization... it's a proven game changer for us and the entire sports franchise industry."</w:t>
      </w:r>
      <w:r/>
    </w:p>
    <w:p>
      <w:r/>
      <w:r>
        <w:t xml:space="preserve">As part of their collaboration, the Raiders' procurement and finance teams will see an improvement in user adoption and potential cost savings through access to preferred supplier contracts. This initiative is part of a broader trend within the sports industry, where teams increasingly rely on advanced technology to enhance operational efficiency and financial performance. </w:t>
      </w:r>
      <w:r/>
    </w:p>
    <w:p>
      <w:r/>
      <w:r>
        <w:t>The announcement coincides with Coupa's upcoming event, Inspire, taking place in Las Vegas from May 12 to 15, 2025, where executives from various professional sports franchises will discuss their successes using the Coupa platform.</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https://www.allegiantstadium.com/</w:t>
        </w:r>
      </w:hyperlink>
      <w:r>
        <w:t xml:space="preserve"> - This URL provides information about Allegiant Stadium, where the Las Vegas Raiders play their home games. It can indirectly support the context of the Raiders' operations and events.</w:t>
      </w:r>
      <w:r/>
    </w:p>
    <w:p>
      <w:pPr>
        <w:pStyle w:val="ListNumber"/>
        <w:spacing w:line="240" w:lineRule="auto"/>
        <w:ind w:left="720"/>
      </w:pPr>
      <w:r/>
      <w:hyperlink r:id="rId11">
        <w:r>
          <w:rPr>
            <w:color w:val="0000EE"/>
            <w:u w:val="single"/>
          </w:rPr>
          <w:t>https://www.coupa.com/</w:t>
        </w:r>
      </w:hyperlink>
      <w:r>
        <w:t xml:space="preserve"> - This is the official website of Coupa, a company specializing in total spend management. It can provide background information on Coupa's services and platform.</w:t>
      </w:r>
      <w:r/>
    </w:p>
    <w:p>
      <w:pPr>
        <w:pStyle w:val="ListNumber"/>
        <w:spacing w:line="240" w:lineRule="auto"/>
        <w:ind w:left="720"/>
      </w:pPr>
      <w:r/>
      <w:hyperlink r:id="rId12">
        <w:r>
          <w:rPr>
            <w:color w:val="0000EE"/>
            <w:u w:val="single"/>
          </w:rPr>
          <w:t>https://www.lasvegasraiders.com/</w:t>
        </w:r>
      </w:hyperlink>
      <w:r>
        <w:t xml:space="preserve"> - The official website of the Las Vegas Raiders might contain press releases or information about their partnerships and collaborations.</w:t>
      </w:r>
      <w:r/>
    </w:p>
    <w:p>
      <w:pPr>
        <w:pStyle w:val="ListNumber"/>
        <w:spacing w:line="240" w:lineRule="auto"/>
        <w:ind w:left="720"/>
      </w:pPr>
      <w:r/>
      <w:hyperlink r:id="rId13">
        <w:r>
          <w:rPr>
            <w:color w:val="0000EE"/>
            <w:u w:val="single"/>
          </w:rPr>
          <w:t>https://www.sporttechie.com/</w:t>
        </w:r>
      </w:hyperlink>
      <w:r>
        <w:t xml:space="preserve"> - SportTechie is a platform that often discusses how technology is used to enhance sports operations. It might have articles about sports teams leveraging advanced technology for operational efficiency.</w:t>
      </w:r>
      <w:r/>
    </w:p>
    <w:p>
      <w:pPr>
        <w:pStyle w:val="ListNumber"/>
        <w:spacing w:line="240" w:lineRule="auto"/>
        <w:ind w:left="720"/>
      </w:pPr>
      <w:r/>
      <w:hyperlink r:id="rId14">
        <w:r>
          <w:rPr>
            <w:color w:val="0000EE"/>
            <w:u w:val="single"/>
          </w:rPr>
          <w:t>https://www.forbes.com/</w:t>
        </w:r>
      </w:hyperlink>
      <w:r>
        <w:t xml:space="preserve"> - Forbes frequently covers business trends in sports and technology. It might have articles that discuss how teams like the Raiders benefit from partnerships with tech companies.</w:t>
      </w:r>
      <w:r/>
    </w:p>
    <w:p>
      <w:pPr>
        <w:pStyle w:val="ListNumber"/>
        <w:spacing w:line="240" w:lineRule="auto"/>
        <w:ind w:left="720"/>
      </w:pPr>
      <w:r/>
      <w:hyperlink r:id="rId15">
        <w:r>
          <w:rPr>
            <w:color w:val="0000EE"/>
            <w:u w:val="single"/>
          </w:rPr>
          <w:t>https://www.sportbusiness.com/</w:t>
        </w:r>
      </w:hyperlink>
      <w:r>
        <w:t xml:space="preserve"> - Sport Business provides insights into sports marketing and business trends. It could have relevant articles on partnerships in sports.</w:t>
      </w:r>
      <w:r/>
    </w:p>
    <w:p>
      <w:pPr>
        <w:pStyle w:val="ListNumber"/>
        <w:spacing w:line="240" w:lineRule="auto"/>
        <w:ind w:left="720"/>
      </w:pPr>
      <w:r/>
      <w:hyperlink r:id="rId16">
        <w:r>
          <w:rPr>
            <w:color w:val="0000EE"/>
            <w:u w:val="single"/>
          </w:rPr>
          <w:t>https://www.prnewswire.com/news-releases/las-vegas-raiders-team-up-with-coupa-to-champion-total-spend-management-302413257.html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llegiantstadium.com/" TargetMode="External"/><Relationship Id="rId11" Type="http://schemas.openxmlformats.org/officeDocument/2006/relationships/hyperlink" Target="https://www.coupa.com/" TargetMode="External"/><Relationship Id="rId12" Type="http://schemas.openxmlformats.org/officeDocument/2006/relationships/hyperlink" Target="https://www.lasvegasraiders.com/" TargetMode="External"/><Relationship Id="rId13" Type="http://schemas.openxmlformats.org/officeDocument/2006/relationships/hyperlink" Target="https://www.sporttechie.com/" TargetMode="External"/><Relationship Id="rId14" Type="http://schemas.openxmlformats.org/officeDocument/2006/relationships/hyperlink" Target="https://www.forbes.com/" TargetMode="External"/><Relationship Id="rId15" Type="http://schemas.openxmlformats.org/officeDocument/2006/relationships/hyperlink" Target="https://www.sportbusiness.com/" TargetMode="External"/><Relationship Id="rId16" Type="http://schemas.openxmlformats.org/officeDocument/2006/relationships/hyperlink" Target="https://www.prnewswire.com/news-releases/las-vegas-raiders-team-up-with-coupa-to-champion-total-spend-management-302413257.htm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