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Grocery sector embraces sustainability through community involvement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grocery sector is increasingly recognising the significance of sustainability, not only as a responsibility but as a collaborative endeavour that engages both retailers and consumers. This shift towards eco-conscious practices is evident across various grocery chains and suppliers aiming to create a more resilient, environmentally aware community.</w:t>
      </w:r>
      <w:r/>
    </w:p>
    <w:p>
      <w:r/>
      <w:r>
        <w:t>At the Kootenay Co-op Grocery Store in Nelson, customers regularly contribute to sustainability efforts through practices such as using reusable containers for bulk goods, which come at a 10% discount, and picking up bags of pre-sorted organic produce trimmings for home gardens. Amanda Verigin, the marketing director of the Co-op, remarked, “It’s nice to see people’s engagement,” indicating a strong sense of community involvement. The Co-op has been accredited as one of only two BC Green Business certified grocery stores. Their initiatives involve reducing plastic waste and food surplus by donating edible but imperfect produce to the local food bank, along with their True Local program that sources food from within 160 kilometres of the store.</w:t>
      </w:r>
      <w:r/>
    </w:p>
    <w:p>
      <w:r/>
      <w:r>
        <w:t>In another example, Sobeys, a prominent Canadian grocery retailer, has focused heavily on reducing food waste and enhancing local community support. Joshua Goodman, Head of Corporate Sustainability at Sobeys, highlighted their efforts in food rescue, stating that they have been the largest supplier to Second Harvest, Canada’s foremost food rescue organisation, for three consecutive years. Their commitment to sustainability is reinforced by innovative practices such as the Food Hero app, aimed at connecting consumers with soon-to-expire food at reduced prices, contributing to a 36% reduction in food waste. Sobeys has set ambitious climate targets, aiming for a 55% reduction in emissions by 2030 and net-zero emissions across its supply chain by 2050.</w:t>
      </w:r>
      <w:r/>
    </w:p>
    <w:p>
      <w:r/>
      <w:r>
        <w:t>Whole Foods Market is also making strides in sustainability, as detailed in their second annual impact report. The retailer has contributed over 28 million meals to food distribution programs and diverted nearly 70% of store waste from landfills. Caitlin Leibert, Vice President of Sustainability, underscored the essential role of consumer choices in supporting sustainable production methods, noting that shopping at Whole Foods helps reinforce community and environmental efforts. Their “Growing with Purpose” vision encapsulates their goal of providing accessible, high-quality sustainable products while focusing on educating consumers about the origins of their food and its impact on the planet.</w:t>
      </w:r>
      <w:r/>
    </w:p>
    <w:p>
      <w:r/>
      <w:r>
        <w:t>In the frozen dough sector, Okanagan Frozen Dough prides itself on sustainability integrated throughout its operations. CEO Channce Fuller stated that sustainability is viewed as a continuous journey rather than a checklist, emphasising the sourcing of Canadian ingredients and commitment to waste reduction. Their practices include recycling by-products and producing waste dough as compost or livestock feed, reinforcing a circular economy model. The efficiency of frozen dough not only reduces waste but also lessens the environmental impact associated with transport and storage.</w:t>
      </w:r>
      <w:r/>
    </w:p>
    <w:p>
      <w:r/>
      <w:r>
        <w:t>Lastly, Elmhurst 1925, a plant-based milk brand, demonstrates a commitment to innovation in sustainable practices. The use of their patented HydroRelease® method allows for nutrient extraction from ingredients while minimising waste. Senior Director of Brand Innovation, Heba Mahmoud, highlighted the brand's dedication to ethical sourcing and minimal processing, aligning with today’s consumer values concerning clean ingredients and reduced carbon footprints. Elmhurst’s products are packaged sustainably, featuring 100% recyclable materials sourced from well-managed forests and utilising renewable energy in production.</w:t>
      </w:r>
      <w:r/>
    </w:p>
    <w:p>
      <w:r/>
      <w:r>
        <w:t>As these grocery retailers and suppliers implement sustainable practices, they emphasise the importance of community involvement and consumer action in fostering a more sustainable food system. The concerted effort of businesses and their customers highlights a growing trend towards environmental responsibility in the grocery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https://www.theconsumergoodsforum.com/blog/2025/01/14/sustainability-in-2025-accelerating-retails-role-in-systemic-change/</w:t>
        </w:r>
      </w:hyperlink>
      <w:r>
        <w:t xml:space="preserve"> - This URL supports the trend towards retailers playing a significant role in driving sustainability through systemic changes in the food and consumer goods industry, emphasizing collaboration across the supply chain and the use of technology for sustainable practices.</w:t>
      </w:r>
      <w:r/>
    </w:p>
    <w:p>
      <w:pPr>
        <w:pStyle w:val="ListNumber"/>
        <w:spacing w:line="240" w:lineRule="auto"/>
        <w:ind w:left="720"/>
      </w:pPr>
      <w:r/>
      <w:hyperlink r:id="rId11">
        <w:r>
          <w:rPr>
            <w:color w:val="0000EE"/>
            <w:u w:val="single"/>
          </w:rPr>
          <w:t>https://www.theconsumergoodsforum.com/news_updates/the-sustainable-retail-summit-2025-day-2-highlights-2/</w:t>
        </w:r>
      </w:hyperlink>
      <w:r>
        <w:t xml:space="preserve"> - This URL highlights discussions and initiatives at the Sustainable Retail Summit 2025, focusing on sustainable packaging, food waste reduction, and cross-sector collaboration, which aligns with the sustainability efforts of various grocery chains.</w:t>
      </w:r>
      <w:r/>
    </w:p>
    <w:p>
      <w:pPr>
        <w:pStyle w:val="ListNumber"/>
        <w:spacing w:line="240" w:lineRule="auto"/>
        <w:ind w:left="720"/>
      </w:pPr>
      <w:r/>
      <w:hyperlink r:id="rId12">
        <w:r>
          <w:rPr>
            <w:color w:val="0000EE"/>
            <w:u w:val="single"/>
          </w:rPr>
          <w:t>https://www.divertinc.com/2025-predictions-4-key-trends-that-will-shape-the-food-industry-this-year/</w:t>
        </w:r>
      </w:hyperlink>
      <w:r>
        <w:t xml:space="preserve"> - This URL discusses trends in the food industry, including retailers leading collaboration for sustainable practices, reducing food waste, and improving infrastructure for waste management, which reflects the sustainability goals of grocery retailers like Sobeys and Whole Foods.</w:t>
      </w:r>
      <w:r/>
    </w:p>
    <w:p>
      <w:pPr>
        <w:pStyle w:val="ListNumber"/>
        <w:spacing w:line="240" w:lineRule="auto"/>
        <w:ind w:left="720"/>
      </w:pPr>
      <w:r/>
      <w:hyperlink r:id="rId13">
        <w:r>
          <w:rPr>
            <w:color w:val="0000EE"/>
            <w:u w:val="single"/>
          </w:rPr>
          <w:t>https://www.wholefoodsmarket.com/values/a-better-world</w:t>
        </w:r>
      </w:hyperlink>
      <w:r>
        <w:t xml:space="preserve"> - This URL provides information on Whole Foods Market's commitment to sustainability, including waste diversion and community support, reinforcing their role in promoting sustainable practices within the grocery sector.</w:t>
      </w:r>
      <w:r/>
    </w:p>
    <w:p>
      <w:pPr>
        <w:pStyle w:val="ListNumber"/>
        <w:spacing w:line="240" w:lineRule="auto"/>
        <w:ind w:left="720"/>
      </w:pPr>
      <w:r/>
      <w:hyperlink r:id="rId14">
        <w:r>
          <w:rPr>
            <w:color w:val="0000EE"/>
            <w:u w:val="single"/>
          </w:rPr>
          <w:t>https://www.sobeys.com/en/company/sustainability/default.html</w:t>
        </w:r>
      </w:hyperlink>
      <w:r>
        <w:t xml:space="preserve"> - This URL details Sobeys' sustainability initiatives, such as reducing food waste through programs like the Food Hero app and setting ambitious emissions reduction targets, aligning with the article's focus on sustainability in the grocery sector.</w:t>
      </w:r>
      <w:r/>
    </w:p>
    <w:p>
      <w:pPr>
        <w:pStyle w:val="ListNumber"/>
        <w:spacing w:line="240" w:lineRule="auto"/>
        <w:ind w:left="720"/>
      </w:pPr>
      <w:r/>
      <w:hyperlink r:id="rId15">
        <w:r>
          <w:rPr>
            <w:color w:val="0000EE"/>
            <w:u w:val="single"/>
          </w:rPr>
          <w:t>https://www.elmhurst1925.com/sustainability</w:t>
        </w:r>
      </w:hyperlink>
      <w:r>
        <w:t xml:space="preserve"> - This URL highlights Elmhurst 1925's commitment to sustainable practices, including waste minimization and eco-friendly packaging, which matches the trend of innovative sustainable practices in the food industry.</w:t>
      </w:r>
      <w:r/>
    </w:p>
    <w:p>
      <w:pPr>
        <w:pStyle w:val="ListNumber"/>
        <w:spacing w:line="240" w:lineRule="auto"/>
        <w:ind w:left="720"/>
      </w:pPr>
      <w:r/>
      <w:hyperlink r:id="rId16">
        <w:r>
          <w:rPr>
            <w:color w:val="0000EE"/>
            <w:u w:val="single"/>
          </w:rPr>
          <w:t>https://westerngrocer.com/in-this-together/?utm_source=rss&amp;utm_medium=rss&amp;utm_campaign=in-this-together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onsumergoodsforum.com/blog/2025/01/14/sustainability-in-2025-accelerating-retails-role-in-systemic-change/" TargetMode="External"/><Relationship Id="rId11" Type="http://schemas.openxmlformats.org/officeDocument/2006/relationships/hyperlink" Target="https://www.theconsumergoodsforum.com/news_updates/the-sustainable-retail-summit-2025-day-2-highlights-2/" TargetMode="External"/><Relationship Id="rId12" Type="http://schemas.openxmlformats.org/officeDocument/2006/relationships/hyperlink" Target="https://www.divertinc.com/2025-predictions-4-key-trends-that-will-shape-the-food-industry-this-year/" TargetMode="External"/><Relationship Id="rId13" Type="http://schemas.openxmlformats.org/officeDocument/2006/relationships/hyperlink" Target="https://www.wholefoodsmarket.com/values/a-better-world" TargetMode="External"/><Relationship Id="rId14" Type="http://schemas.openxmlformats.org/officeDocument/2006/relationships/hyperlink" Target="https://www.sobeys.com/en/company/sustainability/default.html" TargetMode="External"/><Relationship Id="rId15" Type="http://schemas.openxmlformats.org/officeDocument/2006/relationships/hyperlink" Target="https://www.elmhurst1925.com/sustainability" TargetMode="External"/><Relationship Id="rId16" Type="http://schemas.openxmlformats.org/officeDocument/2006/relationships/hyperlink" Target="https://westerngrocer.com/in-this-together/?utm_source=rss&amp;utm_medium=rss&amp;utm_campaign=in-this-togeth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