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Alight and Autoliv forge largest solar power deal in Finland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Nordic solar developer Alight has secured a significant power purchase agreement (PPA) with Autoliv, a prominent automotive safety supplier, in a move that marks a milestone for renewable energy in Finland. This agreement pertains to a 100 megawatt peak (MWp) solar park slated to be established in Eurajoki and is projected to become operational in 2026. This PPA is noted as the largest solar agreement ever signed in Finland.</w:t>
      </w:r>
      <w:r/>
    </w:p>
    <w:p>
      <w:r/>
      <w:r>
        <w:t>Under the terms of the agreement, Alight will be responsible for funding, constructing, owning, and managing the solar facility. The clean electricity generated from the park will primarily be supplied to Autoliv, ensuring a dependable and cost-effective energy source for the company as it aims to enhance its sustainability practices. Autoliv's commitment includes achieving carbon neutrality in its operations by 2030, making this agreement pivotal for the company's long-term energy strategy.</w:t>
      </w:r>
      <w:r/>
    </w:p>
    <w:p>
      <w:r/>
      <w:r>
        <w:t>Warren Campbell, CEO of Alight, expressed pride in the collaboration, stating, “Solar power has great potential to transform the Finnish energy landscape by complementing its wind production, and we’re proud that together with Autoliv, we are announcing the largest solar PPA in Finland. By combining its sustainability leadership with our expertise in solar development, we are jointly making significant strides toward a low-carbon future.”</w:t>
      </w:r>
      <w:r/>
    </w:p>
    <w:p>
      <w:r/>
      <w:r>
        <w:t>In preparation for the development of the solar park, Alight has secured €46 million (approximately $50.6 million) in senior debt financing from SEB and ABN AMRO. The solar facility is expected to produce around 100 gigawatt hours (GWh) of electricity annually, which equates to the energy consumption needs of approximately 20,000 households.</w:t>
      </w:r>
      <w:r/>
    </w:p>
    <w:p>
      <w:r/>
      <w:r>
        <w:t>Construction for the solar park is slated to commence in spring 2025. Autoliv’s Vice-President for sustainability, Kaisa Tarna-Mani, remarked on the significance of renewable energy for the company's operations, commenting, “At Autoliv, we are committed to operating our business in an environmentally sustainable manner while delivering world-class products to our customers. With a focus on renewable electricity, we see virtual PPAs as a strategic cornerstone of our low-carbon operations.”</w:t>
      </w:r>
      <w:r/>
    </w:p>
    <w:p>
      <w:r/>
      <w:r>
        <w:t>The PPA with Autoliv follows another significant development by Alight, which recently acquired the 215 MWp Lidsø solar park located in Lolland, Denmark, in March 2025. This project, developed by European Energy, is found at Rødby Havn in the municipality of Lolland. Construction for this park commenced in the summer of 2024, with an anticipated commissioning date in summer 2025. Financing for the acquisition was facilitated by SEB, which provided €127 million in debt financing.</w:t>
      </w:r>
      <w:r/>
    </w:p>
    <w:p>
      <w:r/>
      <w:r>
        <w:t>As the demand for renewable energy resources continues to rise, this partnership between Alight and Autoliv represents a noteworthy advancement in Finland’s commitment to clean energy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https://www.renewableenergymagazine.com/pv_solar/autoliv-and-alight-sign-record-power-purchase-20250403</w:t>
        </w:r>
      </w:hyperlink>
      <w:r>
        <w:t xml:space="preserve"> - This article corroborates the information about Alight and Autoliv signing a large solar power purchase agreement for a 100 MWp solar park in Eurajoki, Finland, marking the largest such agreement in the country. It also covers Alight's responsibilities in financing, constructing, and operating the facility.</w:t>
      </w:r>
      <w:r/>
    </w:p>
    <w:p>
      <w:pPr>
        <w:pStyle w:val="ListNumber"/>
        <w:spacing w:line="240" w:lineRule="auto"/>
        <w:ind w:left="720"/>
      </w:pPr>
      <w:r/>
      <w:hyperlink r:id="rId11">
        <w:r>
          <w:rPr>
            <w:color w:val="0000EE"/>
            <w:u w:val="single"/>
          </w:rPr>
          <w:t>https://energymagz.com/34601/alight-signs-largest-power-purchase-agreement-for-solar-energy-in-finland/</w:t>
        </w:r>
      </w:hyperlink>
      <w:r>
        <w:t xml:space="preserve"> - This article supports the details of the power purchase agreement between Alight and Autoliv, including Alight's role in funding and operating the solar farm and Autoliv's commitment to sustainability through this deal.</w:t>
      </w:r>
      <w:r/>
    </w:p>
    <w:p>
      <w:pPr>
        <w:pStyle w:val="ListNumber"/>
        <w:spacing w:line="240" w:lineRule="auto"/>
        <w:ind w:left="720"/>
      </w:pPr>
      <w:r/>
      <w:hyperlink r:id="rId12">
        <w:r>
          <w:rPr>
            <w:color w:val="0000EE"/>
            <w:u w:val="single"/>
          </w:rPr>
          <w:t>https://www.renewableenergymagazine.com</w:t>
        </w:r>
      </w:hyperlink>
      <w:r>
        <w:t xml:space="preserve"> - While not directly providing specific article details, this website is a reputable source for renewable energy news and could include further information on solar partnerships like that between Alight and Autoliv.</w:t>
      </w:r>
      <w:r/>
    </w:p>
    <w:p>
      <w:pPr>
        <w:pStyle w:val="ListNumber"/>
        <w:spacing w:line="240" w:lineRule="auto"/>
        <w:ind w:left="720"/>
      </w:pPr>
      <w:r/>
      <w:hyperlink r:id="rId13">
        <w:r>
          <w:rPr>
            <w:color w:val="0000EE"/>
            <w:u w:val="single"/>
          </w:rPr>
          <w:t>https://www.energymagz.com</w:t>
        </w:r>
      </w:hyperlink>
      <w:r>
        <w:t xml:space="preserve"> - Similarly, this site provides relevant articles on renewable energy developments, including large-scale solar projects and PPAs in Europe.</w:t>
      </w:r>
      <w:r/>
    </w:p>
    <w:p>
      <w:pPr>
        <w:pStyle w:val="ListNumber"/>
        <w:spacing w:line="240" w:lineRule="auto"/>
        <w:ind w:left="720"/>
      </w:pPr>
      <w:r/>
      <w:hyperlink r:id="rId14">
        <w:r>
          <w:rPr>
            <w:color w:val="0000EE"/>
            <w:u w:val="single"/>
          </w:rPr>
          <w:t>https://www.sebgroup.com/en/press-and-media</w:t>
        </w:r>
      </w:hyperlink>
      <w:r>
        <w:t xml:space="preserve"> - This is the press page of SEB, one of the banks involved in providing financing for Alight's solar park projects, such as the Eurajoki facility and the Lidsø project in Denmark.</w:t>
      </w:r>
      <w:r/>
    </w:p>
    <w:p>
      <w:pPr>
        <w:pStyle w:val="ListNumber"/>
        <w:spacing w:line="240" w:lineRule="auto"/>
        <w:ind w:left="720"/>
      </w:pPr>
      <w:r/>
      <w:hyperlink r:id="rId15">
        <w:r>
          <w:rPr>
            <w:color w:val="0000EE"/>
            <w:u w:val="single"/>
          </w:rPr>
          <w:t>https://www.abnamro.com/news-and-media</w:t>
        </w:r>
      </w:hyperlink>
      <w:r>
        <w:t xml:space="preserve"> - ABN AMRO is another financial institution involved in providing debt financing for Alight's solar projects, and its news pages may contain updates on such partnerships and investments.</w:t>
      </w:r>
      <w:r/>
    </w:p>
    <w:p>
      <w:pPr>
        <w:pStyle w:val="ListNumber"/>
        <w:spacing w:line="240" w:lineRule="auto"/>
        <w:ind w:left="720"/>
      </w:pPr>
      <w:r/>
      <w:hyperlink r:id="rId16">
        <w:r>
          <w:rPr>
            <w:color w:val="0000EE"/>
            <w:u w:val="single"/>
          </w:rPr>
          <w:t>https://www.power-technology.com/news/autoliv-alight-100mwp-solar-park-finland/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ewableenergymagazine.com/pv_solar/autoliv-and-alight-sign-record-power-purchase-20250403" TargetMode="External"/><Relationship Id="rId11" Type="http://schemas.openxmlformats.org/officeDocument/2006/relationships/hyperlink" Target="https://energymagz.com/34601/alight-signs-largest-power-purchase-agreement-for-solar-energy-in-finland/" TargetMode="External"/><Relationship Id="rId12" Type="http://schemas.openxmlformats.org/officeDocument/2006/relationships/hyperlink" Target="https://www.renewableenergymagazine.com" TargetMode="External"/><Relationship Id="rId13" Type="http://schemas.openxmlformats.org/officeDocument/2006/relationships/hyperlink" Target="https://www.energymagz.com" TargetMode="External"/><Relationship Id="rId14" Type="http://schemas.openxmlformats.org/officeDocument/2006/relationships/hyperlink" Target="https://www.sebgroup.com/en/press-and-media" TargetMode="External"/><Relationship Id="rId15" Type="http://schemas.openxmlformats.org/officeDocument/2006/relationships/hyperlink" Target="https://www.abnamro.com/news-and-media" TargetMode="External"/><Relationship Id="rId16" Type="http://schemas.openxmlformats.org/officeDocument/2006/relationships/hyperlink" Target="https://www.power-technology.com/news/autoliv-alight-100mwp-solar-park-fin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