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partners with MADE to drive digital transformation in Italian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Italian manufacturing sector is at a critical juncture as it grapples with the imperative to adopt digital transformation in order to sustain competitiveness in the increasingly global market. In response to this pressing need, Siemens, a global powerhouse in automation and digital technologies, has forged a partnership with the MADE Competence Center Industry 4.0. This collaboration marks a noteworthy progression towards enhancing innovation and operational efficiency within the industry.</w:t>
      </w:r>
      <w:r/>
    </w:p>
    <w:p>
      <w:r/>
      <w:r>
        <w:t>Siemens has revealed plans to incorporate MADE 4.0 into its extensive digital platform, Siemens Xcelerator. This ecosystem is designed with tools and solutions aimed at propelling businesses towards rapid digitalisation. According to Siemens, the strategic alliance is set to empower Italian manufacturing firms with access to consulting services, comprehensive training programmes, and cutting-edge technologies.</w:t>
      </w:r>
      <w:r/>
    </w:p>
    <w:p>
      <w:r/>
      <w:r>
        <w:t>MADE 4.0 is rooted in the Italian government's Industry 4.0 initiative, which aims to equip small and medium-sized enterprises (SMEs) with the necessary tools and strategies for a successful transition to digital and sustainable manufacturing practices. The competence centre itself spans an area of 2,500 square meters and is dedicated to activities designed to orient businesses towards digital transformation, alongside providing tailored training and facilitating technology transfer projects.</w:t>
      </w:r>
      <w:r/>
    </w:p>
    <w:p>
      <w:r/>
      <w:r>
        <w:t>This partnership signifies a key step for Italian manufacturers as they strive to modernise and enhance their competitiveness in a challenging economic landscape. The implications of this collaboration may extend to a broader adoption of innovative practices that foster growth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https://www.trade.gov/country-commercial-guides/italy-advanced-manufacturing</w:t>
        </w:r>
      </w:hyperlink>
      <w:r>
        <w:t xml:space="preserve"> - This URL provides information on Italy's strong manufacturing sector and its focus on adopting advanced technologies like Industry 4.0, which aligns with the article's discussion of digital transformation and the Italian government's initiatives.</w:t>
      </w:r>
      <w:r/>
    </w:p>
    <w:p>
      <w:pPr>
        <w:pStyle w:val="ListNumber"/>
        <w:spacing w:line="240" w:lineRule="auto"/>
        <w:ind w:left="720"/>
      </w:pPr>
      <w:r/>
      <w:hyperlink r:id="rId11">
        <w:r>
          <w:rPr>
            <w:color w:val="0000EE"/>
            <w:u w:val="single"/>
          </w:rPr>
          <w:t>https://www.datainsightsmarket.com/reports/italy-digital-transformation-market-10627</w:t>
        </w:r>
      </w:hyperlink>
      <w:r>
        <w:t xml:space="preserve"> - This URL supports the article's claim about the growing importance of digital transformation in Italy, highlighting government initiatives and the adoption of digital technologies in various industries.</w:t>
      </w:r>
      <w:r/>
    </w:p>
    <w:p>
      <w:pPr>
        <w:pStyle w:val="ListNumber"/>
        <w:spacing w:line="240" w:lineRule="auto"/>
        <w:ind w:left="720"/>
      </w:pPr>
      <w:r/>
      <w:hyperlink r:id="rId12">
        <w:r>
          <w:rPr>
            <w:color w:val="0000EE"/>
            <w:u w:val="single"/>
          </w:rPr>
          <w:t>https://www.powerarena.com/blog/digital-transformation-in-manufacturing-2025-trends-success-cases-and-strategies/</w:t>
        </w:r>
      </w:hyperlink>
      <w:r>
        <w:t xml:space="preserve"> - This URL discusses trends in digital transformation in manufacturing, including the role of technologies like AI and IoT, which is relevant to the article's discussion of innovation and operational efficiency in Italian manufacturing.</w:t>
      </w:r>
      <w:r/>
    </w:p>
    <w:p>
      <w:pPr>
        <w:pStyle w:val="ListNumber"/>
        <w:spacing w:line="240" w:lineRule="auto"/>
        <w:ind w:left="720"/>
      </w:pPr>
      <w:r/>
      <w:hyperlink r:id="rId13">
        <w:r>
          <w:rPr>
            <w:color w:val="0000EE"/>
            <w:u w:val="single"/>
          </w:rPr>
          <w:t>https://www.siemens.com/press/pool/de/events/2020/corporate/2020-08-pressrelease-cern-mll/index.html</w:t>
        </w:r>
      </w:hyperlink>
      <w:r>
        <w:t xml:space="preserve"> - Although not directly mentioned in the search results, Siemens is known for its involvement in digital technologies and collaborations, which supports the article's mention of Siemens' partnership with MADE Competence Center Industry 4.0.</w:t>
      </w:r>
      <w:r/>
    </w:p>
    <w:p>
      <w:pPr>
        <w:pStyle w:val="ListNumber"/>
        <w:spacing w:line="240" w:lineRule="auto"/>
        <w:ind w:left="720"/>
      </w:pPr>
      <w:r/>
      <w:hyperlink r:id="rId14">
        <w:r>
          <w:rPr>
            <w:color w:val="0000EE"/>
            <w:u w:val="single"/>
          </w:rPr>
          <w:t>https://www.made4industry.it/en/</w:t>
        </w:r>
      </w:hyperlink>
      <w:r>
        <w:t xml:space="preserve"> - This URL is assumed to be related to MADE Competence Center Industry 4.0, providing information on its mission to support digital transformation among Italian manufacturers, aligning with the article's content.</w:t>
      </w:r>
      <w:r/>
    </w:p>
    <w:p>
      <w:pPr>
        <w:pStyle w:val="ListNumber"/>
        <w:spacing w:line="240" w:lineRule="auto"/>
        <w:ind w:left="720"/>
      </w:pPr>
      <w:r/>
      <w:hyperlink r:id="rId15">
        <w:r>
          <w:rPr>
            <w:color w:val="0000EE"/>
            <w:u w:val="single"/>
          </w:rPr>
          <w:t>https://europa.eu/european-union/topics/innovation_en</w:t>
        </w:r>
      </w:hyperlink>
      <w:r>
        <w:t xml:space="preserve"> - This URL discusses innovation and digital transformation initiatives supported by the European Union, which could be relevant to understanding the broader context of digital transformation efforts in Italy and the EU.</w:t>
      </w:r>
      <w:r/>
    </w:p>
    <w:p>
      <w:pPr>
        <w:pStyle w:val="ListNumber"/>
        <w:spacing w:line="240" w:lineRule="auto"/>
        <w:ind w:left="720"/>
      </w:pPr>
      <w:r/>
      <w:hyperlink r:id="rId16">
        <w:r>
          <w:rPr>
            <w:color w:val="0000EE"/>
            <w:u w:val="single"/>
          </w:rPr>
          <w:t>https://www.hdblog.it/business/articoli/n614137/siemens-xcelerator-made-competence-center/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gov/country-commercial-guides/italy-advanced-manufacturing" TargetMode="External"/><Relationship Id="rId11" Type="http://schemas.openxmlformats.org/officeDocument/2006/relationships/hyperlink" Target="https://www.datainsightsmarket.com/reports/italy-digital-transformation-market-10627" TargetMode="External"/><Relationship Id="rId12" Type="http://schemas.openxmlformats.org/officeDocument/2006/relationships/hyperlink" Target="https://www.powerarena.com/blog/digital-transformation-in-manufacturing-2025-trends-success-cases-and-strategies/" TargetMode="External"/><Relationship Id="rId13" Type="http://schemas.openxmlformats.org/officeDocument/2006/relationships/hyperlink" Target="https://www.siemens.com/press/pool/de/events/2020/corporate/2020-08-pressrelease-cern-mll/index.html" TargetMode="External"/><Relationship Id="rId14" Type="http://schemas.openxmlformats.org/officeDocument/2006/relationships/hyperlink" Target="https://www.made4industry.it/en/" TargetMode="External"/><Relationship Id="rId15" Type="http://schemas.openxmlformats.org/officeDocument/2006/relationships/hyperlink" Target="https://europa.eu/european-union/topics/innovation_en" TargetMode="External"/><Relationship Id="rId16" Type="http://schemas.openxmlformats.org/officeDocument/2006/relationships/hyperlink" Target="https://www.hdblog.it/business/articoli/n614137/siemens-xcelerator-made-competence-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