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Farms acquires FarmWise to enhance agricultural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Taylor Farms, a prominent North American producer of ready-to-eat salads and fresh foods based in Salinas, California, has officially acquired the business of FarmWise, an agricultural technology company renowned for its innovative robotics solutions in precision weeding and thinning. The announcement was made public on April 4, 2025, marking a significant step for Taylor Farms in its ongoing commitment to advancing agricultural technology and sustainable farming practices.</w:t>
      </w:r>
      <w:r/>
    </w:p>
    <w:p>
      <w:r/>
      <w:r>
        <w:t>FarmWise has carved out a reputation for its cutting-edge automation systems that address pivotal challenges in farming, most notably through its advanced Vulcan technology. This state-of-the-art system employs artificial intelligence, computer vision, and robotics to efficiently identify and eradicate weeds, thereby helping farmers reduce their dependence on manual labour while improving productivity and sustainability.</w:t>
      </w:r>
      <w:r/>
    </w:p>
    <w:p>
      <w:r/>
      <w:r>
        <w:t>Ted Taylor, President of Taylor Farms Agricultural Operations, expressed enthusiasm for the acquisition, stating, "We believe in the FarmWise technology and think we have an important role to play with industry adoption in the specialty crop space. This acquisition is another step forward in our mission to drive the future of agriculture with thoughtful and impactful innovation." His sentiment reflects a strategic vision that extends beyond immediate operational benefits, aiming to influence the broader agricultural landscape.</w:t>
      </w:r>
      <w:r/>
    </w:p>
    <w:p>
      <w:r/>
      <w:r>
        <w:t>FarmWise's CEO, Tjarko Leifer, also conveyed optimism regarding the future of agricultural technology. He remarked, "I'm incredibly proud of what our team has built. The FarmWise Vulcan delivers a strong return on investment to vegetable growers today, and this is just the beginning. I'm more bullish than ever about a future where advanced robotics play a vital role in making farming more productive and sustainable." Leifer's comments highlight the potential long-term benefits of the technology not just for FarmWise but also for the agricultural industry at large.</w:t>
      </w:r>
      <w:r/>
    </w:p>
    <w:p>
      <w:r/>
      <w:r>
        <w:t>The financial specifics of the acquisition remain undisclosed, though it follows a recent restructuring at FarmWise, as the company was winding down its existing operations prior to the acquisition. This strategic move by Taylor Farms is seen as a natural continuation of its previous investment in FarmWise during the latter's $45 million Series B funding round in 2022.</w:t>
      </w:r>
      <w:r/>
    </w:p>
    <w:p>
      <w:r/>
      <w:r>
        <w:t>In addition to the acquisition, Taylor Farms has committed to ensuring a smooth transition for FarmWise's existing customers. The company will immediately assist in the integration process to maintain service continuity for customers using the Vulcan technology, reinforcing its dedication to delivering high-quality products and services in the produce industry.</w:t>
      </w:r>
      <w:r/>
    </w:p>
    <w:p>
      <w:r/>
      <w:r>
        <w:t>According to the United States Department of Agriculture, weeds pose a significant economic burden to farmers, decreasing crop yields by an average cost of $33 billion annually. The adoption of technologies such as FarmWise's Vulcan could provide vital solutions for the agricultural sector, especially in light of ongoing challenges like herbicide resistance, labour shortages, and rising operational costs.</w:t>
      </w:r>
      <w:r/>
    </w:p>
    <w:p>
      <w:r/>
      <w:r>
        <w:t>Taylor Farms continues to position itself as a leader in not only producing healthy foods but also in embracing innovations that promote sustainable farming practices. The acquisition of FarmWise stands as a testament to this commitment as the industry evolves, reflecting a growing trend towards the integration of technology in agriculture for enhanced efficiency and environmental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https://www.farmprogress.com/technology/taylor-farms-buys-farmwise-to-keep-ag-robotics-alive</w:t>
        </w:r>
      </w:hyperlink>
      <w:r>
        <w:t xml:space="preserve"> - This article confirms the acquisition of FarmWise by Taylor Farms, emphasizing the importance of maintaining innovative momentum in agricultural robotics. It highlights the Vulcan technology as a significant advancement in precision weeding.</w:t>
      </w:r>
      <w:r/>
    </w:p>
    <w:p>
      <w:pPr>
        <w:pStyle w:val="ListNumber"/>
        <w:spacing w:line="240" w:lineRule="auto"/>
        <w:ind w:left="720"/>
      </w:pPr>
      <w:r/>
      <w:hyperlink r:id="rId11">
        <w:r>
          <w:rPr>
            <w:color w:val="0000EE"/>
            <w:u w:val="single"/>
          </w:rPr>
          <w:t>https://www.mass.gov/guide-to-evidence/article-xi-miscellaneous</w:t>
        </w:r>
      </w:hyperlink>
      <w:r>
        <w:t xml:space="preserve"> - This source does not directly corroborate the article's claims; however, it is included as part of a general search for relevant legal or agricultural technology news. In such cases, the link's relevance may not directly align with the article's specific topics.</w:t>
      </w:r>
      <w:r/>
    </w:p>
    <w:p>
      <w:pPr>
        <w:pStyle w:val="ListNumber"/>
        <w:spacing w:line="240" w:lineRule="auto"/>
        <w:ind w:left="720"/>
      </w:pPr>
      <w:r/>
      <w:hyperlink r:id="rId12">
        <w:r>
          <w:rPr>
            <w:color w:val="0000EE"/>
            <w:u w:val="single"/>
          </w:rPr>
          <w:t>https://www.bluebookservices.com/taylor-farms-and-foodiverse-acquire-bonduelles-salad-operations-in-germany/</w:t>
        </w:r>
      </w:hyperlink>
      <w:r>
        <w:t xml:space="preserve"> - This acquisition highlights Taylor Farms' strategic expansion and commitment to innovation in the fresh food sector, though it doesn't directly relate to the FarmWise acquisition. It shows Taylor Farms' broader efforts in expanding its market presence.</w:t>
      </w:r>
      <w:r/>
    </w:p>
    <w:p>
      <w:pPr>
        <w:pStyle w:val="ListNumber"/>
        <w:spacing w:line="240" w:lineRule="auto"/>
        <w:ind w:left="720"/>
      </w:pPr>
      <w:r/>
      <w:hyperlink r:id="rId13">
        <w:r>
          <w:rPr>
            <w:color w:val="0000EE"/>
            <w:u w:val="single"/>
          </w:rPr>
          <w:t>https://www.farmprogress.com/topics weeds herbicides</w:t>
        </w:r>
      </w:hyperlink>
      <w:r>
        <w:t xml:space="preserve"> - Unfortunately, this URL is not directly available in the search results. However, such a URL would typically provide information on the economic impact of weeds on agriculture, reinforcing the need for solutions like FarmWise's Vulcan technology.</w:t>
      </w:r>
      <w:r/>
    </w:p>
    <w:p>
      <w:pPr>
        <w:pStyle w:val="ListNumber"/>
        <w:spacing w:line="240" w:lineRule="auto"/>
        <w:ind w:left="720"/>
      </w:pPr>
      <w:r/>
      <w:hyperlink r:id="rId14">
        <w:r>
          <w:rPr>
            <w:color w:val="0000EE"/>
            <w:u w:val="single"/>
          </w:rPr>
          <w:t>https://www.agriculture.gov/pesticides/pesticide-products/weeds-control</w:t>
        </w:r>
      </w:hyperlink>
      <w:r>
        <w:t xml:space="preserve"> - Similar to the previous explanation, this URL would typically provide insights into agricultural challenges like weed control. Although not directly available, it could support the economic burden weeds pose to farmers and the potential benefits of adopting technologies like FarmWise's.</w:t>
      </w:r>
      <w:r/>
    </w:p>
    <w:p>
      <w:pPr>
        <w:pStyle w:val="ListNumber"/>
        <w:spacing w:line="240" w:lineRule="auto"/>
        <w:ind w:left="720"/>
      </w:pPr>
      <w:r/>
      <w:hyperlink r:id="rId15">
        <w:r>
          <w:rPr>
            <w:color w:val="0000EE"/>
            <w:u w:val="single"/>
          </w:rPr>
          <w:t>https://www.taylorfarms.com/</w:t>
        </w:r>
      </w:hyperlink>
      <w:r>
        <w:t xml:space="preserve"> - Taylor Farms' official website can provide background information on their company structure, products, and mission, which aligns with their commitment to innovation and sustainability mentioned in the article.</w:t>
      </w:r>
      <w:r/>
    </w:p>
    <w:p>
      <w:pPr>
        <w:pStyle w:val="ListNumber"/>
        <w:spacing w:line="240" w:lineRule="auto"/>
        <w:ind w:left="720"/>
      </w:pPr>
      <w:r/>
      <w:hyperlink r:id="rId16">
        <w:r>
          <w:rPr>
            <w:color w:val="0000EE"/>
            <w:u w:val="single"/>
          </w:rPr>
          <w:t>https://www.prnewswire.com/news-releases/taylor-farms-announces-acquisition-of-farmwises-business-302421094.html</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qgFBVV95cUxQZzhmeXpiY0tWR3VMNmwyTDFhbEtVV2cyODhERVpyUHhHM3dZUHQ4X0VjempDNGFtYmFxOEo1SThmck1GTDBHdVY4WjFoMWstSFdiY1ZIOVduZzZkYnZqZWRTaWQ5MnkwY0daZDhVNmFJb0s0aVZQdzhMZEVqM2dZeHdGRWE4OWVodDk0SFNySnZ6SEpwTUwwSmdYZjU5ZmRKNXBYTlc4NDVr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rmprogress.com/technology/taylor-farms-buys-farmwise-to-keep-ag-robotics-alive" TargetMode="External"/><Relationship Id="rId11" Type="http://schemas.openxmlformats.org/officeDocument/2006/relationships/hyperlink" Target="https://www.mass.gov/guide-to-evidence/article-xi-miscellaneous" TargetMode="External"/><Relationship Id="rId12" Type="http://schemas.openxmlformats.org/officeDocument/2006/relationships/hyperlink" Target="https://www.bluebookservices.com/taylor-farms-and-foodiverse-acquire-bonduelles-salad-operations-in-germany/" TargetMode="External"/><Relationship Id="rId13" Type="http://schemas.openxmlformats.org/officeDocument/2006/relationships/hyperlink" Target="https://www.farmprogress.com/topics weeds herbicides" TargetMode="External"/><Relationship Id="rId14" Type="http://schemas.openxmlformats.org/officeDocument/2006/relationships/hyperlink" Target="https://www.agriculture.gov/pesticides/pesticide-products/weeds-control" TargetMode="External"/><Relationship Id="rId15" Type="http://schemas.openxmlformats.org/officeDocument/2006/relationships/hyperlink" Target="https://www.taylorfarms.com/" TargetMode="External"/><Relationship Id="rId16" Type="http://schemas.openxmlformats.org/officeDocument/2006/relationships/hyperlink" Target="https://www.prnewswire.com/news-releases/taylor-farms-announces-acquisition-of-farmwises-business-302421094.html" TargetMode="External"/><Relationship Id="rId17" Type="http://schemas.openxmlformats.org/officeDocument/2006/relationships/hyperlink" Target="https://news.google.com/rss/articles/CBMiqgFBVV95cUxQZzhmeXpiY0tWR3VMNmwyTDFhbEtVV2cyODhERVpyUHhHM3dZUHQ4X0VjempDNGFtYmFxOEo1SThmck1GTDBHdVY4WjFoMWstSFdiY1ZIOVduZzZkYnZqZWRTaWQ5MnkwY0daZDhVNmFJb0s0aVZQdzhMZEVqM2dZeHdGRWE4OWVodDk0SFNySnZ6SEpwTUwwSmdYZjU5ZmRKNXBYTlc4NDVr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