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Coupa Inspire 2025 conference to showcase AI-native strategies in Las Vegas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upcoming Coupa Inspire 2025 conference, set to take place from May 12-15 at the ARIA Resort in Las Vegas, is expected to draw over 3,000 participants, showcasing how businesses leverage Coupa's AI-native platform amidst various economic disruptions. The event will host more than 100 customer presentations, featuring notable companies such as UPS, the Las Vegas Raiders, and Aon, highlighting their successful strategies in driving productivity and growth.</w:t>
      </w:r>
      <w:r/>
    </w:p>
    <w:p>
      <w:r/>
      <w:r>
        <w:t>Attendees can look forward to a robust agenda, including keynote speeches and breakout sessions addressing critical issues such as supplier sourcing, risk management, and supply chain optimisation. Salvatore Lombardo, Coupa’s Chief Product and Technology Officer, emphasised the conference's focus on equipping businesses with tools to navigate uncertainty in the global trade environment. "Coupa is providing them with a blueprint for sustainable success,” Lombardo stated.</w:t>
      </w:r>
      <w:r/>
    </w:p>
    <w:p>
      <w:r/>
      <w:r>
        <w:t>Key executives from various industries will share their experiences and innovative methods for expanding margins and managing risks effectively. Significant figures scheduled to speak include Michael Crome, CFO of the Las Vegas Raiders, and Jim McGrath, Chief Procurement &amp; Finance Officer of Technology at UPS.</w:t>
      </w:r>
      <w:r/>
    </w:p>
    <w:p>
      <w:r/>
      <w:r>
        <w:t>In addition to the live conference, Coupa is launching a global Inspire World Tour, aiming to reach participants across five cities on four continents. This initiative will bring elements of the conference directly to audiences in locations including London, Frankfurt, and Sydney, with additional stops planned in São Paulo and Tokyo.</w:t>
      </w:r>
      <w:r/>
    </w:p>
    <w:p>
      <w:r/>
      <w:r>
        <w:t>Over 50 partners are backing the event, with major sponsors including Accenture and KPMG, bringing further opportunities for networking and collaboration within the Coupa ecosystem.</w:t>
      </w:r>
      <w:r/>
    </w:p>
    <w:p>
      <w:r/>
      <w:r>
        <w:t>As businesses increasingly seek innovation to thrive in today’s volatile market, Coupa Inspire 2025 is poised to deliver essential insights and networking opportunities to enhance growth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https://www.coupa.com/newsroom/coupa-announces-inspire-may-12-15-and-inspire-world-tour-roadshow/</w:t>
        </w:r>
      </w:hyperlink>
      <w:r>
        <w:t xml:space="preserve"> - This URL corroborates Coupa Inspire 2025's event details, including its dates at the ARIA Resort in Las Vegas and the subsequent Inspire World Tour.</w:t>
      </w:r>
      <w:r/>
    </w:p>
    <w:p>
      <w:pPr>
        <w:pStyle w:val="ListNumber"/>
        <w:spacing w:line="240" w:lineRule="auto"/>
        <w:ind w:left="720"/>
      </w:pPr>
      <w:r/>
      <w:hyperlink r:id="rId11">
        <w:r>
          <w:rPr>
            <w:color w:val="0000EE"/>
            <w:u w:val="single"/>
          </w:rPr>
          <w:t>https://inspire.coupa.com</w:t>
        </w:r>
      </w:hyperlink>
      <w:r>
        <w:t xml:space="preserve"> - This URL supports the conference agenda and featured speakers, highlighting Coupa's focus on AI in spend management and supply chain optimization.</w:t>
      </w:r>
      <w:r/>
    </w:p>
    <w:p>
      <w:pPr>
        <w:pStyle w:val="ListNumber"/>
        <w:spacing w:line="240" w:lineRule="auto"/>
        <w:ind w:left="720"/>
      </w:pPr>
      <w:r/>
      <w:hyperlink r:id="rId12">
        <w:r>
          <w:rPr>
            <w:color w:val="0000EE"/>
            <w:u w:val="single"/>
          </w:rPr>
          <w:t>https://inspire.coupa.com/agenda/</w:t>
        </w:r>
      </w:hyperlink>
      <w:r>
        <w:t xml:space="preserve"> - This URL details the specific agenda of Coupa Inspire 2025, including keynote sessions, breakout sessions, and networking opportunities.</w:t>
      </w:r>
      <w:r/>
    </w:p>
    <w:p>
      <w:pPr>
        <w:pStyle w:val="ListNumber"/>
        <w:spacing w:line="240" w:lineRule="auto"/>
        <w:ind w:left="720"/>
      </w:pPr>
      <w:r/>
      <w:hyperlink r:id="rId13">
        <w:r>
          <w:rPr>
            <w:color w:val="0000EE"/>
            <w:u w:val="single"/>
          </w:rPr>
          <w:t>https://www.coupa.com</w:t>
        </w:r>
      </w:hyperlink>
      <w:r>
        <w:t xml:space="preserve"> - This URL provides general information about Coupa and its AI-native platform for spend management, which is central to the conference's themes.</w:t>
      </w:r>
      <w:r/>
    </w:p>
    <w:p>
      <w:pPr>
        <w:pStyle w:val="ListNumber"/>
        <w:spacing w:line="240" w:lineRule="auto"/>
        <w:ind w:left="720"/>
      </w:pPr>
      <w:r/>
      <w:hyperlink r:id="rId14">
        <w:r>
          <w:rPr>
            <w:color w:val="0000EE"/>
            <w:u w:val="single"/>
          </w:rPr>
          <w:t>https://www.coupa.com/newsroom/</w:t>
        </w:r>
      </w:hyperlink>
      <w:r>
        <w:t xml:space="preserve"> - While specific details about the businesses mentioned like UPS, Las Vegas Raiders, and Aon are not available in this general newsroom link, it serves as a source for Coupa's announcements and press releases.</w:t>
      </w:r>
      <w:r/>
    </w:p>
    <w:p>
      <w:pPr>
        <w:pStyle w:val="ListNumber"/>
        <w:spacing w:line="240" w:lineRule="auto"/>
        <w:ind w:left="720"/>
      </w:pPr>
      <w:r/>
      <w:hyperlink r:id="rId9">
        <w:r>
          <w:rPr>
            <w:color w:val="0000EE"/>
            <w:u w:val="single"/>
          </w:rPr>
          <w:t>https://www.noahwire.com</w:t>
        </w:r>
      </w:hyperlink>
      <w:r>
        <w:t xml:space="preserve"> - This URL is mentioned as the source of the article; however, it does not provide direct corroboration for the specific claims about Coupa Inspire 2025 as it is not related to Coupa's official announcements or events.</w:t>
      </w:r>
      <w:r/>
    </w:p>
    <w:p>
      <w:pPr>
        <w:pStyle w:val="ListNumber"/>
        <w:spacing w:line="240" w:lineRule="auto"/>
        <w:ind w:left="720"/>
      </w:pPr>
      <w:r/>
      <w:hyperlink r:id="rId15">
        <w:r>
          <w:rPr>
            <w:color w:val="0000EE"/>
            <w:u w:val="single"/>
          </w:rPr>
          <w:t>https://www.prnewswire.com/news-releases/with-global-trade-in-flux-coupa-inspire-2025-delivers-a-new-playbook-for-managing-disruption-302426124.html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upa.com/newsroom/coupa-announces-inspire-may-12-15-and-inspire-world-tour-roadshow/" TargetMode="External"/><Relationship Id="rId11" Type="http://schemas.openxmlformats.org/officeDocument/2006/relationships/hyperlink" Target="https://inspire.coupa.com" TargetMode="External"/><Relationship Id="rId12" Type="http://schemas.openxmlformats.org/officeDocument/2006/relationships/hyperlink" Target="https://inspire.coupa.com/agenda/" TargetMode="External"/><Relationship Id="rId13" Type="http://schemas.openxmlformats.org/officeDocument/2006/relationships/hyperlink" Target="https://www.coupa.com" TargetMode="External"/><Relationship Id="rId14" Type="http://schemas.openxmlformats.org/officeDocument/2006/relationships/hyperlink" Target="https://www.coupa.com/newsroom/" TargetMode="External"/><Relationship Id="rId15" Type="http://schemas.openxmlformats.org/officeDocument/2006/relationships/hyperlink" Target="https://www.prnewswire.com/news-releases/with-global-trade-in-flux-coupa-inspire-2025-delivers-a-new-playbook-for-managing-disruption-30242612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