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innovative digital supply chain drives e-commerce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established itself as a dominant force in global e-commerce, and at the heart of its success lies an intricately woven digital supply chain. This supply chain exemplifies technological integration, merging software and hardware to connect each link from suppliers to end customers. It employs sophisticated algorithms and machine learning to predict stock requirements, ensuring product availability to meet customer demands while efficiently managing inventory levels.</w:t>
      </w:r>
      <w:r/>
    </w:p>
    <w:p>
      <w:r/>
      <w:r>
        <w:t>Amazon's fulfilment centres, which number over 175 globally, are designed for optimal storage and minimal delivery times. A unique combination of robots and human workers operates within these centres to enhance efficiency and accuracy. According to a report from All About Supply Chain Management, "these robots, part of the Amazon Robotics family, work in harmony with human employees."</w:t>
      </w:r>
      <w:r/>
    </w:p>
    <w:p>
      <w:r/>
      <w:r>
        <w:t>Central to Amazon's supply chain is its use of cloud computing through Amazon Web Services (AWS). This digital infrastructure plays a critical role in managing and analysing the vast amounts of data generated by the company's operations. It allows Amazon to scale operations rapidly, particularly during high-demand periods such as holidays or promotional events. The integration of big data analytics supports robust data-driven decision-making processes, which include monitoring customer behaviours and supplier performances.</w:t>
      </w:r>
      <w:r/>
    </w:p>
    <w:p>
      <w:r/>
      <w:r>
        <w:t>The world of delivery logistics is continuously evolving at Amazon, where innovations such as the Amazon Flex programme allow for flexible delivery options through partnerships with local logistics providers. This network is bolstered by the use of drones and delivery vans aimed at ensuring swift package delivery at competitive costs across various markets.</w:t>
      </w:r>
      <w:r/>
    </w:p>
    <w:p>
      <w:r/>
      <w:r>
        <w:t>Additionally, Amazon has significantly expanded its customer-centric offerings with services like same-day delivery in select areas and its grocery delivery options through Amazon Fresh and Pantry. These initiatives leverage the company's sophisticated supply chain capabilities to enhance convenience and cater to customer needs.</w:t>
      </w:r>
      <w:r/>
    </w:p>
    <w:p>
      <w:r/>
      <w:r>
        <w:t>The sustainability of these operations has also become a focal point for Amazon. The company has committed to achieving net-zero carbon by 2040 and is actively transforming its supply chain to reduce its environmental impact. Efforts such as the Shipment Zero initiative aim to make half of all shipments net-zero carbon by 2030, while substantial investments in renewable energy demonstrate Amazon's intent to power its operations sustainably.</w:t>
      </w:r>
      <w:r/>
    </w:p>
    <w:p>
      <w:r/>
      <w:r>
        <w:t>As the company pursues its objectives, it remains aware of the broader implications of its supply chain management, exploring innovative technologies like artificial intelligence and blockchain to enhance operational capabilities. The COVID-19 pandemic has underscored the importance of resilience in supply chains, prompting Amazon to adapt swiftly to increased online shopping demands and disruptions in supply chains.</w:t>
      </w:r>
      <w:r/>
    </w:p>
    <w:p>
      <w:r/>
      <w:r>
        <w:t>Overall, Amazon’s digital supply chain not only supports its extensive business operations but also serves as a foundation for future growth, continuously refining its processes to meet evolving consumer expectations. The report highlights that for businesses aspiring to replicate Amazon's success, understanding and innovating in the digital supply chain domain is imperative, establishing efficient, scalable, and sustainable systems is key to achieving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https://www.digitalcommerce360.com/article/can-walmart-catch-amazon-in-ecommerce/</w:t>
        </w:r>
      </w:hyperlink>
      <w:r>
        <w:t xml:space="preserve"> - This article provides insight into Amazon's dominance in e-commerce, citing its extensive technological integration and competitive advantage in the retail industry.</w:t>
      </w:r>
      <w:r/>
    </w:p>
    <w:p>
      <w:pPr>
        <w:pStyle w:val="ListNumber"/>
        <w:spacing w:line="240" w:lineRule="auto"/>
        <w:ind w:left="720"/>
      </w:pPr>
      <w:r/>
      <w:hyperlink r:id="rId11">
        <w:r>
          <w:rPr>
            <w:color w:val="0000EE"/>
            <w:u w:val="single"/>
          </w:rPr>
          <w:t>https://www.digitalcommerce360.com/amazon-ecommerce-facts-and-statistics/</w:t>
        </w:r>
      </w:hyperlink>
      <w:r>
        <w:t xml:space="preserve"> - This resource offers detailed statistics on Amazon's e-commerce dominance, including its annual sales figures and market share, supporting its status as a global leader.</w:t>
      </w:r>
      <w:r/>
    </w:p>
    <w:p>
      <w:pPr>
        <w:pStyle w:val="ListNumber"/>
        <w:spacing w:line="240" w:lineRule="auto"/>
        <w:ind w:left="720"/>
      </w:pPr>
      <w:r/>
      <w:hyperlink r:id="rId12">
        <w:r>
          <w:rPr>
            <w:color w:val="0000EE"/>
            <w:u w:val="single"/>
          </w:rPr>
          <w:t>https://ecdb.com/blog/global-ecommerce-market-2024-size-market-growth-online-share/4784</w:t>
        </w:r>
      </w:hyperlink>
      <w:r>
        <w:t xml:space="preserve"> - This article highlights Amazon's role in the global e-commerce market, emphasizing its market cap and efforts to enhance its shopping experience through AI-driven technologies.</w:t>
      </w:r>
      <w:r/>
    </w:p>
    <w:p>
      <w:pPr>
        <w:pStyle w:val="ListNumber"/>
        <w:spacing w:line="240" w:lineRule="auto"/>
        <w:ind w:left="720"/>
      </w:pPr>
      <w:r/>
      <w:hyperlink r:id="rId13">
        <w:r>
          <w:rPr>
            <w:color w:val="0000EE"/>
            <w:u w:val="single"/>
          </w:rPr>
          <w:t>https://www.aboutamazon.com/our-company/leadership-principles</w:t>
        </w:r>
      </w:hyperlink>
      <w:r>
        <w:t xml:space="preserve"> - This page outlines Amazon's leadership principles, which include focusing on customer obsession, ownership, inventiveness, and long-term thinking, all of which are crucial in building its digital supply chain.</w:t>
      </w:r>
      <w:r/>
    </w:p>
    <w:p>
      <w:pPr>
        <w:pStyle w:val="ListNumber"/>
        <w:spacing w:line="240" w:lineRule="auto"/>
        <w:ind w:left="720"/>
      </w:pPr>
      <w:r/>
      <w:hyperlink r:id="rId14">
        <w:r>
          <w:rPr>
            <w:color w:val="0000EE"/>
            <w:u w:val="single"/>
          </w:rPr>
          <w:t>https://www.aboutamazon.com/sustainability/our-approach</w:t>
        </w:r>
      </w:hyperlink>
      <w:r>
        <w:t xml:space="preserve"> - This page discusses Amazon's sustainability goals, including its commitment to achieving net-zero carbon by 2040, which aligns with efforts to make its supply chain more environmentally friendly.</w:t>
      </w:r>
      <w:r/>
    </w:p>
    <w:p>
      <w:pPr>
        <w:pStyle w:val="ListNumber"/>
        <w:spacing w:line="240" w:lineRule="auto"/>
        <w:ind w:left="720"/>
      </w:pPr>
      <w:r/>
      <w:hyperlink r:id="rId15">
        <w:r>
          <w:rPr>
            <w:color w:val="0000EE"/>
            <w:u w:val="single"/>
          </w:rPr>
          <w:t>https://www.aboutamazon.com/innovation/acquisitions/amazon-robotics</w:t>
        </w:r>
      </w:hyperlink>
      <w:r>
        <w:t xml:space="preserve"> - This page describes Amazon Robotics and how it integrates technology into fulfillment centers to enhance efficiency, a key aspect of Amazon's digital supply chain.</w:t>
      </w:r>
      <w:r/>
    </w:p>
    <w:p>
      <w:pPr>
        <w:pStyle w:val="ListNumber"/>
        <w:spacing w:line="240" w:lineRule="auto"/>
        <w:ind w:left="720"/>
      </w:pPr>
      <w:r/>
      <w:hyperlink r:id="rId16">
        <w:r>
          <w:rPr>
            <w:color w:val="0000EE"/>
            <w:u w:val="single"/>
          </w:rPr>
          <w:t>https://www.schain24.com/2025/04/10/amazons-digital-supply-chain/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article/can-walmart-catch-amazon-in-ecommerce/" TargetMode="External"/><Relationship Id="rId11" Type="http://schemas.openxmlformats.org/officeDocument/2006/relationships/hyperlink" Target="https://www.digitalcommerce360.com/amazon-ecommerce-facts-and-statistics/" TargetMode="External"/><Relationship Id="rId12" Type="http://schemas.openxmlformats.org/officeDocument/2006/relationships/hyperlink" Target="https://ecdb.com/blog/global-ecommerce-market-2024-size-market-growth-online-share/4784" TargetMode="External"/><Relationship Id="rId13" Type="http://schemas.openxmlformats.org/officeDocument/2006/relationships/hyperlink" Target="https://www.aboutamazon.com/our-company/leadership-principles" TargetMode="External"/><Relationship Id="rId14" Type="http://schemas.openxmlformats.org/officeDocument/2006/relationships/hyperlink" Target="https://www.aboutamazon.com/sustainability/our-approach" TargetMode="External"/><Relationship Id="rId15" Type="http://schemas.openxmlformats.org/officeDocument/2006/relationships/hyperlink" Target="https://www.aboutamazon.com/innovation/acquisitions/amazon-robotics" TargetMode="External"/><Relationship Id="rId16" Type="http://schemas.openxmlformats.org/officeDocument/2006/relationships/hyperlink" Target="https://www.schain24.com/2025/04/10/amazons-digit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