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Flentas Technologies partners with Jaleel Holdings to modernise procurement using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DUBAI, UAE – On April 11, 2025, Flentas Technologies announced the deployment of a cutting-edge generative AI solution for Jaleel Holdings, a prominent entity within the UAE's fast-moving consumer goods (FMCG) sector. This collaboration aims to modernise and enhance Jaleel Holdings' procurement processes by increasing efficiency and improving vendor engagement.</w:t>
      </w:r>
      <w:r/>
    </w:p>
    <w:p>
      <w:r/>
      <w:r>
        <w:t>Flentas Technologies, which specialises in cloud consulting and digital transformation, has engaged Jaleel Holdings to address challenges associated with legacy procurement practices. As the demand for digital transformation escalates, the partnership aims to facilitate smoother vendor communications and ensure greater transparency during the bidding process. By leveraging generative AI technology, the new solution has successfully transformed one of Jaleel's procurement workflows, resulting in increased operational efficiency.</w:t>
      </w:r>
      <w:r/>
    </w:p>
    <w:p>
      <w:r/>
      <w:r>
        <w:t>The implemented solution includes an AI-powered WhatsApp chatbot that allows vendors to interact in real-time, which streamlines communication and provides immediate updates alongside intelligent, automated responses. This flexibility gives vendors the capability to communicate with the procurement system from any location at any time. In addition, a centralised admin and vendor portal has been developed to manage bids and track them in real-time, significantly reducing manual interventions and enhancing the overall bidding process's transparency.</w:t>
      </w:r>
      <w:r/>
    </w:p>
    <w:p>
      <w:r/>
      <w:r>
        <w:t>This generative AI initiative has already yielded impressive results for Jaleel Holdings. The integration of an automated chatbot has notably increased vendor response times and accelerated overall procurement cycle times by automating crucial processes. Consequently, the increased efficiency has led to strengthened relationships with suppliers and elevated vendor satisfaction, attributed to enhanced communication and streamlined operational procedures.</w:t>
      </w:r>
      <w:r/>
    </w:p>
    <w:p>
      <w:r/>
      <w:r>
        <w:t>Mandar Navare, CEO of Flentas Technologies, commented on the project's potential impact, stating, "This engagement with Jaleel Holdings showcases the power of generative AI to drive real business transformation. By implementing this solution, Jaleel Holdings significantly improved operational efficiency, reduced manual efforts, and strengthened vendor relationships."</w:t>
      </w:r>
      <w:r/>
    </w:p>
    <w:p>
      <w:r/>
      <w:r>
        <w:t>Insights from Jaleel Holdings reflect a similar sentiment. Ajayan Konthoth, Chief Digital Officer, alongside Firoz Moosa, IT Projects and Infrastructure Manager, highlighted the enhancements brought forth by the generative AI solution. Firoz Moosa stated, "The generative AI solution from Flentas has significantly enhanced and streamlined our core procurement processes. We can now engage with vendors more effectively and make faster, more informed decisions."</w:t>
      </w:r>
      <w:r/>
    </w:p>
    <w:p>
      <w:r/>
      <w:r>
        <w:t>With the global generative AI market expected to reach $62.72 billion in 2025 and grow exponentially to $356.10 billion by 2030, this partnership exemplifies a proactive adoption of transformative technology in procurement practices. As Jaleel Holdings continues to advance its digital transformation strategy, the collaboration with Flentas Technologies reinforces the potential of generative AI to redefine procurement across various sectors within the UAE.</w:t>
      </w:r>
      <w:r/>
    </w:p>
    <w:p>
      <w:r/>
      <w:r>
        <w:t>Flentas Technologies, a leader in facilitating digital transformation across multiple industries, is keen to assist other organisations wishing to explore the capabilities of generative AI to optimise their operations. Both firms anticipate that this collaboration will set a precedent for future innovations in procurement and operational excellence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https://www.flentas.com/success-stories/jaleel-holdings-fmcg-procurement-generative-ai-solution</w:t>
        </w:r>
      </w:hyperlink>
      <w:r>
        <w:t xml:space="preserve"> - Corroborates the implementation of generative AI solutions by Flentas Technologies to modernize Jaleel Holdings' procurement processes, enhancing efficiency and vendor engagement.</w:t>
      </w:r>
      <w:r/>
    </w:p>
    <w:p>
      <w:pPr>
        <w:pStyle w:val="ListNumber"/>
        <w:spacing w:line="240" w:lineRule="auto"/>
        <w:ind w:left="720"/>
      </w:pPr>
      <w:r/>
      <w:hyperlink r:id="rId11">
        <w:r>
          <w:rPr>
            <w:color w:val="0000EE"/>
            <w:u w:val="single"/>
          </w:rPr>
          <w:t>https://www.flentas.com/assets/pdfDownload/Flentas-Jaleel-CaseStudy-GenAI.pdf</w:t>
        </w:r>
      </w:hyperlink>
      <w:r>
        <w:t xml:space="preserve"> - Details the benefits of the Flentas-Jaleel partnership, including a 40% reduction in procurement cycle time and improved vendor satisfaction via AI-powered tools.</w:t>
      </w:r>
      <w:r/>
    </w:p>
    <w:p>
      <w:pPr>
        <w:pStyle w:val="ListNumber"/>
        <w:spacing w:line="240" w:lineRule="auto"/>
        <w:ind w:left="720"/>
      </w:pPr>
      <w:r/>
      <w:hyperlink r:id="rId12">
        <w:r>
          <w:rPr>
            <w:color w:val="0000EE"/>
            <w:u w:val="single"/>
          </w:rPr>
          <w:t>https://www.marketsandmarkets.com/Market-Reports/generative-ai-market-255675486.html</w:t>
        </w:r>
      </w:hyperlink>
      <w:r>
        <w:t xml:space="preserve"> - Provides insights into the growth of the global generative AI market, supporting the forecasted expansion to $356.10 billion by 2030.</w:t>
      </w:r>
      <w:r/>
    </w:p>
    <w:p>
      <w:pPr>
        <w:pStyle w:val="ListNumber"/>
        <w:spacing w:line="240" w:lineRule="auto"/>
        <w:ind w:left="720"/>
      </w:pPr>
      <w:r/>
      <w:hyperlink r:id="rId13">
        <w:r>
          <w:rPr>
            <w:color w:val="0000EE"/>
            <w:u w:val="single"/>
          </w:rPr>
          <w:t>https://www.google.com/search?q=generative+AI+market+growth</w:t>
        </w:r>
      </w:hyperlink>
      <w:r>
        <w:t xml:space="preserve"> - Supports the expected growth of the generative AI market, highlighting its potential impact on various sectors.</w:t>
      </w:r>
      <w:r/>
    </w:p>
    <w:p>
      <w:pPr>
        <w:pStyle w:val="ListNumber"/>
        <w:spacing w:line="240" w:lineRule="auto"/>
        <w:ind w:left="720"/>
      </w:pPr>
      <w:r/>
      <w:hyperlink r:id="rId14">
        <w:r>
          <w:rPr>
            <w:color w:val="0000EE"/>
            <w:u w:val="single"/>
          </w:rPr>
          <w:t>https://www.pwc.com/m1/en/services/consulting/insights/gcc-procurement-survey.html</w:t>
        </w:r>
      </w:hyperlink>
      <w:r>
        <w:t xml:space="preserve"> - Discusses the importance of digital transformation and efficient procurement practices in the GCC region, relevant to Jaleel Holdings and Flentas Technologies' partnership.</w:t>
      </w:r>
      <w:r/>
    </w:p>
    <w:p>
      <w:pPr>
        <w:pStyle w:val="ListNumber"/>
        <w:spacing w:line="240" w:lineRule="auto"/>
        <w:ind w:left="720"/>
      </w:pPr>
      <w:r/>
      <w:hyperlink r:id="rId15">
        <w:r>
          <w:rPr>
            <w:color w:val="0000EE"/>
            <w:u w:val="single"/>
          </w:rPr>
          <w:t>https://www.statista.com/statistics/1309666/gcc-digital-transformation-market-size/</w:t>
        </w:r>
      </w:hyperlink>
      <w:r>
        <w:t xml:space="preserve"> - Highlights the growing trend of digital transformation across industries in the GCC region, aligning with Flentas Technologies' role in enabling such changes.</w:t>
      </w:r>
      <w:r/>
    </w:p>
    <w:p>
      <w:pPr>
        <w:pStyle w:val="ListNumber"/>
        <w:spacing w:line="240" w:lineRule="auto"/>
        <w:ind w:left="720"/>
      </w:pPr>
      <w:r/>
      <w:hyperlink r:id="rId16">
        <w:r>
          <w:rPr>
            <w:color w:val="0000EE"/>
            <w:u w:val="single"/>
          </w:rPr>
          <w:t>https://news.google.com/rss/articles/CBMiuwJBVV95cUxNVDE3ZTR4bXRDOU9lUXRLdFo2TVc5NEphcjlqbnAyc2FRMnRjTmV0MUU2bWlIWWljWXl0TGtSbnE1aXhuazIzYmFGZDMybmFYVTJwbVF1bDRSMU11UkctcmtpT20xc2NpSkJ1aDBvc3NhMEtncktHWnNyeUdsX01LSGJFREpfYjFsTWZQSENCN09RYlA2dXNBaXhWUmNISXV4MEpycWdPanZ3LXB6X0tkVGc2VlpoQTRLNnlsY0hqc01Qa3NNSHdMNXBCdHZ6QS1DNjRPTUdmbkI4dENOczdLSkVsY3J1ZG9remdSVTZsamJmelFoR3FZdVBNQlg1aVlJVG04NU9WX1pkZWltcWVIZjFQeVJJbU1Cc2NQOU9zdWhzTkdCN09wd2E4U0dFY2VqUjFPMkt2SktKOW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ntas.com/success-stories/jaleel-holdings-fmcg-procurement-generative-ai-solution" TargetMode="External"/><Relationship Id="rId11" Type="http://schemas.openxmlformats.org/officeDocument/2006/relationships/hyperlink" Target="https://www.flentas.com/assets/pdfDownload/Flentas-Jaleel-CaseStudy-GenAI.pdf" TargetMode="External"/><Relationship Id="rId12" Type="http://schemas.openxmlformats.org/officeDocument/2006/relationships/hyperlink" Target="https://www.marketsandmarkets.com/Market-Reports/generative-ai-market-255675486.html" TargetMode="External"/><Relationship Id="rId13" Type="http://schemas.openxmlformats.org/officeDocument/2006/relationships/hyperlink" Target="https://www.google.com/search?q=generative+AI+market+growth" TargetMode="External"/><Relationship Id="rId14" Type="http://schemas.openxmlformats.org/officeDocument/2006/relationships/hyperlink" Target="https://www.pwc.com/m1/en/services/consulting/insights/gcc-procurement-survey.html" TargetMode="External"/><Relationship Id="rId15" Type="http://schemas.openxmlformats.org/officeDocument/2006/relationships/hyperlink" Target="https://www.statista.com/statistics/1309666/gcc-digital-transformation-market-size/" TargetMode="External"/><Relationship Id="rId16" Type="http://schemas.openxmlformats.org/officeDocument/2006/relationships/hyperlink" Target="https://news.google.com/rss/articles/CBMiuwJBVV95cUxNVDE3ZTR4bXRDOU9lUXRLdFo2TVc5NEphcjlqbnAyc2FRMnRjTmV0MUU2bWlIWWljWXl0TGtSbnE1aXhuazIzYmFGZDMybmFYVTJwbVF1bDRSMU11UkctcmtpT20xc2NpSkJ1aDBvc3NhMEtncktHWnNyeUdsX01LSGJFREpfYjFsTWZQSENCN09RYlA2dXNBaXhWUmNISXV4MEpycWdPanZ3LXB6X0tkVGc2VlpoQTRLNnlsY0hqc01Qa3NNSHdMNXBCdHZ6QS1DNjRPTUdmbkI4dENOczdLSkVsY3J1ZG9remdSVTZsamJmelFoR3FZdVBNQlg1aVlJVG04NU9WX1pkZWltcWVIZjFQeVJJbU1Cc2NQOU9zdWhzTkdCN09wd2E4U0dFY2VqUjFPMkt2SktKOW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