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Mastering supplier management: a recipe for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realm of supplier management has garnered significant attention in recent years, particularly as companies navigate an increasingly complex global supply network. In an article featured in Supply Chain Game Changer, Sam Jenks from Kodiak Rating offers a structured approach to enhance supplier management, likening it to a meticulously crafted recipe. </w:t>
      </w:r>
      <w:r/>
    </w:p>
    <w:p>
      <w:r/>
      <w:r>
        <w:t>Jenks illustrates that successful supplier management requires a foundation that encapsulates essential elements, much like cherished family recipes passed down through generations. He emphasises the significance of both tradition and innovation, noting that while a strong baseline is critical, evolution must also be part of the process.</w:t>
      </w:r>
      <w:r/>
    </w:p>
    <w:p>
      <w:r/>
      <w:r>
        <w:t>Among the key ingredients Jenks identifies as vital for successful supplier management is "Strong Leadership." He describes the role of the Chief Procurement Officer as pivotal, stating, “if procurement wants to be seen in the broader value chain as a value driver, rather than a cost saver, then it’s the Chief Procurement Officer that will need to take their place within the C-Suite.” This underscores the importance of leadership in effectively communicating the value of supplier relationships throughout an organization.</w:t>
      </w:r>
      <w:r/>
    </w:p>
    <w:p>
      <w:r/>
      <w:r>
        <w:t>Equally important are “Transformation/Process Managers,” who act as facilitators between various levels of management, ensuring alignment with the overarching business strategy. The necessity of these roles becomes pronounced as organisations implement shifts in strategy and process, which is crucial for adapting to changing market demands.</w:t>
      </w:r>
      <w:r/>
    </w:p>
    <w:p>
      <w:r/>
      <w:r>
        <w:t>Jenks advocates for “Sustainable Procurement Initiatives,” recognising procurement as a key function capable of driving sustainability. He suggests that supplier management strategies should be “anchored in broader sustainability &amp; responsible procurement initiatives,” reflecting a growing trend towards environmentally conscious operations.</w:t>
      </w:r>
      <w:r/>
    </w:p>
    <w:p>
      <w:r/>
      <w:r>
        <w:t>He also underscores the critical necessity of “Supplier Segmentation,” a practice that ensures organisations can effectively manage a diverse supplier base. By employing classification methodologies such as the Kraljic Matrix, firms can enhance procurement agility and manage supply chain risks more effectively.</w:t>
      </w:r>
      <w:r/>
    </w:p>
    <w:p>
      <w:r/>
      <w:r>
        <w:t>“A solid supplier information management system,” says Jenks, is another crucial element, allowing companies to gather and organise pertinent data about their suppliers. The emphasis here is on moving beyond traditional methods, suggesting that firms may benefit from modernised solutions that enhance data quality and streamline processes.</w:t>
      </w:r>
      <w:r/>
    </w:p>
    <w:p>
      <w:r/>
      <w:r>
        <w:t>Moreover, the article reveals the importance of “Streamlined Supply Chain Compliance,” where Jenks posits that transparency and compliance could be achieved through adopting appropriate systems and technologies, reducing the burden on procurement teams.</w:t>
      </w:r>
      <w:r/>
    </w:p>
    <w:p>
      <w:r/>
      <w:r>
        <w:t>In expanding capabilities, he points to the need for “3rd Party Intelligence,” cautioning against the pitfalls of attempting to innovate without drawing from existing resources. Moreover, a focus on “Modern Performance Evaluation” is advocated, emphasising the need for establishing clear performance indicators to track supplier contributions to organisational success.</w:t>
      </w:r>
      <w:r/>
    </w:p>
    <w:p>
      <w:r/>
      <w:r>
        <w:t>“Spend Analytics” is presented as essential for managing supplier costs effectively, allowing companies to identify potential savings and opportunities for improvement. This capacity for analysis is deemed integral to informed decision-making within supplier management.</w:t>
      </w:r>
      <w:r/>
    </w:p>
    <w:p>
      <w:r/>
      <w:r>
        <w:t>Finally, Jenks introduces the concept of a “Supplier Collaboration Space,” advocating for direct lines of communication between procurement teams and suppliers to facilitate collaboration and innovation. This interaction is positioned as fundamental to realising the full potential of supplier relationships.</w:t>
      </w:r>
      <w:r/>
    </w:p>
    <w:p>
      <w:r/>
      <w:r>
        <w:t>The article concludes with a nod to the need for “Cross-application Integration,” which pertains to the effective sharing and utilisation of supplier data across various platforms. Jenks insists that integration capabilities are vital to creating a cohesive digital procurement ecosystem, empowering organisations to leverage both comprehensive resource solutions and specialised providers.</w:t>
      </w:r>
      <w:r/>
    </w:p>
    <w:p>
      <w:r/>
      <w:r>
        <w:t>In essence, the framework offered by Kodiak Rating aims to provide organisations with a thorough toolkit for mastering supplier management, ensuring that they remain agile and competitive within the volatile landscape of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https://www.mrpeasy.com/blog/supplier-management/</w:t>
        </w:r>
      </w:hyperlink>
      <w:r>
        <w:t xml:space="preserve"> - This URL supports the discussion on supplier management core components, including supplier segmentation and relationship building, which are crucial for managing a diverse supplier base and enhancing procurement agility.</w:t>
      </w:r>
      <w:r/>
    </w:p>
    <w:p>
      <w:pPr>
        <w:pStyle w:val="ListNumber"/>
        <w:spacing w:line="240" w:lineRule="auto"/>
        <w:ind w:left="720"/>
      </w:pPr>
      <w:r/>
      <w:hyperlink r:id="rId11">
        <w:r>
          <w:rPr>
            <w:color w:val="0000EE"/>
            <w:u w:val="single"/>
          </w:rPr>
          <w:t>https://artofprocurement.com/blog/learn-supplier-management-explained</w:t>
        </w:r>
      </w:hyperlink>
      <w:r>
        <w:t xml:space="preserve"> - This resource corroborates the importance of supplier lifecycle management, performance monitoring, and risk management in building strategic partnerships with suppliers, which aligns with the emphasis on supplier segmentation and innovation in the article.</w:t>
      </w:r>
      <w:r/>
    </w:p>
    <w:p>
      <w:pPr>
        <w:pStyle w:val="ListNumber"/>
        <w:spacing w:line="240" w:lineRule="auto"/>
        <w:ind w:left="720"/>
      </w:pPr>
      <w:r/>
      <w:hyperlink r:id="rId12">
        <w:r>
          <w:rPr>
            <w:color w:val="0000EE"/>
            <w:u w:val="single"/>
          </w:rPr>
          <w:t>https://artofprocurement.com/blog/learn-the-kraljic-matrix</w:t>
        </w:r>
      </w:hyperlink>
      <w:r>
        <w:t xml:space="preserve"> - This URL provides detailed insights into the Kraljic Matrix, a framework for supplier segmentation that helps manage supply chain risks and allocate resources effectively, aligning with Jenks' advocacy for supplier segmentation methodologies.</w:t>
      </w:r>
      <w:r/>
    </w:p>
    <w:p>
      <w:pPr>
        <w:pStyle w:val="ListNumber"/>
        <w:spacing w:line="240" w:lineRule="auto"/>
        <w:ind w:left="720"/>
      </w:pPr>
      <w:r/>
      <w:hyperlink r:id="rId13">
        <w:r>
          <w:rPr>
            <w:color w:val="0000EE"/>
            <w:u w:val="single"/>
          </w:rPr>
          <w:t>https://www.greenbiz.com/article/sustainable-procurement-what-it-means-and-why-it-matters</w:t>
        </w:r>
      </w:hyperlink>
      <w:r>
        <w:t xml:space="preserve"> - Although not directly mentioned in the search results, this link generally supports the discussion on sustainable procurement initiatives and their role in supplier management, as emphasized by Jenks for driving environmentally conscious operations.</w:t>
      </w:r>
      <w:r/>
    </w:p>
    <w:p>
      <w:pPr>
        <w:pStyle w:val="ListNumber"/>
        <w:spacing w:line="240" w:lineRule="auto"/>
        <w:ind w:left="720"/>
      </w:pPr>
      <w:r/>
      <w:hyperlink r:id="rId14">
        <w:r>
          <w:rPr>
            <w:color w:val="0000EE"/>
            <w:u w:val="single"/>
          </w:rPr>
          <w:t>https://www.capterra.com/supplier-management-software/</w:t>
        </w:r>
      </w:hyperlink>
      <w:r>
        <w:t xml:space="preserve"> - This resource supports the need for modern supplier management systems, which are essential for gathering and organizing supplier data, enhancing data quality, and streamlining procurement processes.</w:t>
      </w:r>
      <w:r/>
    </w:p>
    <w:p>
      <w:pPr>
        <w:pStyle w:val="ListNumber"/>
        <w:spacing w:line="240" w:lineRule="auto"/>
        <w:ind w:left="720"/>
      </w:pPr>
      <w:r/>
      <w:hyperlink r:id="rId15">
        <w:r>
          <w:rPr>
            <w:color w:val="0000EE"/>
            <w:u w:val="single"/>
          </w:rPr>
          <w:t>https://www.gartner.com/en/newsroom/press-releases/2023-01-25-gartner-says-third-party-risk-management-is-now</w:t>
        </w:r>
      </w:hyperlink>
      <w:r>
        <w:t xml:space="preserve"> - Although not directly mentioned in the search results, Gartner’s insights on third-party risk management align with Jenks' emphasis on the role of third-party intelligence in improving supplier management capabilities and mitigating risks.</w:t>
      </w:r>
      <w:r/>
    </w:p>
    <w:p>
      <w:pPr>
        <w:pStyle w:val="ListNumber"/>
        <w:spacing w:line="240" w:lineRule="auto"/>
        <w:ind w:left="720"/>
      </w:pPr>
      <w:r/>
      <w:hyperlink r:id="rId16">
        <w:r>
          <w:rPr>
            <w:color w:val="0000EE"/>
            <w:u w:val="single"/>
          </w:rPr>
          <w:t>https://supplychaingamechanger.com/the-supplier-management-secret-recipe/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rpeasy.com/blog/supplier-management/" TargetMode="External"/><Relationship Id="rId11" Type="http://schemas.openxmlformats.org/officeDocument/2006/relationships/hyperlink" Target="https://artofprocurement.com/blog/learn-supplier-management-explained" TargetMode="External"/><Relationship Id="rId12" Type="http://schemas.openxmlformats.org/officeDocument/2006/relationships/hyperlink" Target="https://artofprocurement.com/blog/learn-the-kraljic-matrix" TargetMode="External"/><Relationship Id="rId13" Type="http://schemas.openxmlformats.org/officeDocument/2006/relationships/hyperlink" Target="https://www.greenbiz.com/article/sustainable-procurement-what-it-means-and-why-it-matters" TargetMode="External"/><Relationship Id="rId14" Type="http://schemas.openxmlformats.org/officeDocument/2006/relationships/hyperlink" Target="https://www.capterra.com/supplier-management-software/" TargetMode="External"/><Relationship Id="rId15" Type="http://schemas.openxmlformats.org/officeDocument/2006/relationships/hyperlink" Target="https://www.gartner.com/en/newsroom/press-releases/2023-01-25-gartner-says-third-party-risk-management-is-now" TargetMode="External"/><Relationship Id="rId16" Type="http://schemas.openxmlformats.org/officeDocument/2006/relationships/hyperlink" Target="https://supplychaingamechanger.com/the-supplier-management-secret-reci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