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Huawei announces expansion of European partnerships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Huawei has announced its intentions to expand its collaboration with local and regional partners in Europe during the Huawei European Partner Conference held in Como, Italy. The technology firm's European business strategy places a significant emphasis on a partner-centric sales network, which they identify as crucial for sustained growth and mutual success in the market.</w:t>
      </w:r>
      <w:r/>
    </w:p>
    <w:p>
      <w:r/>
      <w:r>
        <w:t>Willi Song, President of Huawei Europe Enterprise Business, stated, "Enterprise business will be Huawei's key growth engine in Europe, so we'll invest more in it," indicating a strategic shift towards bolstering the company’s presence in the enterprise sector. Huawei reported a 22.4% increase in global revenue last year, amounting to CNY862.1 billion, with Europe playing a pivotal role in this growth. By the end of 2024, the company employed over 13,000 individuals in Europe, maintaining its certification as a Top Employer for six consecutive years.</w:t>
      </w:r>
      <w:r/>
    </w:p>
    <w:p>
      <w:r/>
      <w:r>
        <w:t>At the conference, representatives highlighted Huawei's 'Partner + Huawei' strategy, designed to enhance the support offered to partners. This partnership-driven initiative allows various partners to benefit from resources such as joint marketing funds aimed at bolstering branding, training, and digital advertising efforts. Xia Xingchang, Vice President of Europe Enterprise Business, addressed the importance of partners, stating, "Our partners are at the heart of our enterprise business. Together we can provide the best possible solutions and services for customers across Europe."</w:t>
      </w:r>
      <w:r/>
    </w:p>
    <w:p>
      <w:r/>
      <w:r>
        <w:t>Huawei also unveiled plans to improve policies and support structures for partners, prompting a system where increased contributions from partners can lead to greater rewards. Notably, a tier-based system allows partners to ascend from Registered status to Gold and Diamond levels, each offering enhanced benefits for performance and engagement.</w:t>
      </w:r>
      <w:r/>
    </w:p>
    <w:p>
      <w:r/>
      <w:r>
        <w:t>As European industries undergo digital transformation, Huawei Cloud aims to leverage four critical trends—multi-cloud, cloud virtualisation, distributed cloud, and AI-ready infrastructure—through collaborative initiatives with partners. Tim Tao, President of Huawei Cloud Europe, remarked, "Intelligent transformation is Europe's key opportunity for the next decade," highlighting their intent to drive innovation through these technological advancements.</w:t>
      </w:r>
      <w:r/>
    </w:p>
    <w:p>
      <w:r/>
      <w:r>
        <w:t>The company has also developed industry-specific solutions targeting sectors such as education, healthcare, retail, and hospitality. Innovations include a Full Wi-Fi 7 coverage network solution for educational institutions and a comprehensive data centre solution for hospitals, illustrating Huawei's commitment to addressing distinct challenges faced by various industries.</w:t>
      </w:r>
      <w:r/>
    </w:p>
    <w:p>
      <w:r/>
      <w:r>
        <w:t>The conference served as a platform for sharing business ideas and future strategies, with Huawei expressing a desire to strengthen existing partnerships while welcoming new ones, reinforcing their goal to collaboratively navigate the European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https://e.huawei.com/eu/events/eu/european-partner-conference</w:t>
        </w:r>
      </w:hyperlink>
      <w:r>
        <w:t xml:space="preserve"> - This URL corroborates Huawei's focus on its European Partner Conference as a platform for strengthening collaborations with local partners and promoting their 'Partner + Huawei' strategy, which emphasizes mutual success through enhanced support for partners.</w:t>
      </w:r>
      <w:r/>
    </w:p>
    <w:p>
      <w:pPr>
        <w:pStyle w:val="ListNumber"/>
        <w:spacing w:line="240" w:lineRule="auto"/>
        <w:ind w:left="720"/>
      </w:pPr>
      <w:r/>
      <w:hyperlink r:id="rId11">
        <w:r>
          <w:rPr>
            <w:color w:val="0000EE"/>
            <w:u w:val="single"/>
          </w:rPr>
          <w:t>https://e.huawei.com/eu/news/2024/eu/european-partner-conference-2024</w:t>
        </w:r>
      </w:hyperlink>
      <w:r>
        <w:t xml:space="preserve"> - This article supports Huawei's strategic investment in the European enterprise business sector, highlighting their CO-BEST strategy to foster a win-win ecosystem and noting significant partner growth and development in Europe.</w:t>
      </w:r>
      <w:r/>
    </w:p>
    <w:p>
      <w:pPr>
        <w:pStyle w:val="ListNumber"/>
        <w:spacing w:line="240" w:lineRule="auto"/>
        <w:ind w:left="720"/>
      </w:pPr>
      <w:r/>
      <w:hyperlink r:id="rId12">
        <w:r>
          <w:rPr>
            <w:color w:val="0000EE"/>
            <w:u w:val="single"/>
          </w:rPr>
          <w:t>https://efecomunica.efe.com/en/huawei-aims-to-be-a-key-player-in-europes-digital-transformation/</w:t>
        </w:r>
      </w:hyperlink>
      <w:r>
        <w:t xml:space="preserve"> - This piece underscores Huawei's ambitions in Europe's digital transformation, emphasizing their role in assisting with the EU's digitization goals and highlighting the importance of partnerships in achieving this objective.</w:t>
      </w:r>
      <w:r/>
    </w:p>
    <w:p>
      <w:pPr>
        <w:pStyle w:val="ListNumber"/>
        <w:spacing w:line="240" w:lineRule="auto"/>
        <w:ind w:left="720"/>
      </w:pPr>
      <w:r/>
      <w:hyperlink r:id="rId13">
        <w:r>
          <w:rPr>
            <w:color w:val="0000EE"/>
            <w:u w:val="single"/>
          </w:rPr>
          <w:t>https://e.huawei.com/en/events</w:t>
        </w:r>
      </w:hyperlink>
      <w:r>
        <w:t xml:space="preserve"> - While this page doesn't directly address specific claims, it lists upcoming events, including the Huawei European Partner Conference, which outlines the company's strategic engagement with partners across Europe.</w:t>
      </w:r>
      <w:r/>
    </w:p>
    <w:p>
      <w:pPr>
        <w:pStyle w:val="ListNumber"/>
        <w:spacing w:line="240" w:lineRule="auto"/>
        <w:ind w:left="720"/>
      </w:pPr>
      <w:r/>
      <w:hyperlink r:id="rId14">
        <w:r>
          <w:rPr>
            <w:color w:val="0000EE"/>
            <w:u w:val="single"/>
          </w:rPr>
          <w:t>https://e.huawei.com/eu/events/2024/eu/european-partner-conference-2024</w:t>
        </w:r>
      </w:hyperlink>
      <w:r>
        <w:t xml:space="preserve"> - This URL provides details on the inaugural Huawei European Partner Conference held in Como, Italy, reinforcing their commitment to building a robust partner ecosystem and driving growth through collaborative strategies.</w:t>
      </w:r>
      <w:r/>
    </w:p>
    <w:p>
      <w:pPr>
        <w:pStyle w:val="ListNumber"/>
        <w:spacing w:line="240" w:lineRule="auto"/>
        <w:ind w:left="720"/>
      </w:pPr>
      <w:r/>
      <w:hyperlink r:id="rId9">
        <w:r>
          <w:rPr>
            <w:color w:val="0000EE"/>
            <w:u w:val="single"/>
          </w:rPr>
          <w:t>https://www.noahwire.com</w:t>
        </w:r>
      </w:hyperlink>
      <w:r>
        <w:t xml:space="preserve"> - Although not directly accessible, this URL is mentioned as a source for the original article, providing an overview of Huawei's strategic plans and initiatives in the European market, focusing on partnerships and enterprise growth.</w:t>
      </w:r>
      <w:r/>
    </w:p>
    <w:p>
      <w:pPr>
        <w:pStyle w:val="ListNumber"/>
        <w:spacing w:line="240" w:lineRule="auto"/>
        <w:ind w:left="720"/>
      </w:pPr>
      <w:r/>
      <w:hyperlink r:id="rId15">
        <w:r>
          <w:rPr>
            <w:color w:val="0000EE"/>
            <w:u w:val="single"/>
          </w:rPr>
          <w:t>https://www.prnewswire.com/news-releases/huawei-hails-european-partners-and-vows-to-deepen-collaboration-302427514.html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huawei.com/eu/events/eu/european-partner-conference" TargetMode="External"/><Relationship Id="rId11" Type="http://schemas.openxmlformats.org/officeDocument/2006/relationships/hyperlink" Target="https://e.huawei.com/eu/news/2024/eu/european-partner-conference-2024" TargetMode="External"/><Relationship Id="rId12" Type="http://schemas.openxmlformats.org/officeDocument/2006/relationships/hyperlink" Target="https://efecomunica.efe.com/en/huawei-aims-to-be-a-key-player-in-europes-digital-transformation/" TargetMode="External"/><Relationship Id="rId13" Type="http://schemas.openxmlformats.org/officeDocument/2006/relationships/hyperlink" Target="https://e.huawei.com/en/events" TargetMode="External"/><Relationship Id="rId14" Type="http://schemas.openxmlformats.org/officeDocument/2006/relationships/hyperlink" Target="https://e.huawei.com/eu/events/2024/eu/european-partner-conference-2024" TargetMode="External"/><Relationship Id="rId15" Type="http://schemas.openxmlformats.org/officeDocument/2006/relationships/hyperlink" Target="https://www.prnewswire.com/news-releases/huawei-hails-european-partners-and-vows-to-deepen-collaboration-30242751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