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procurement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of procurement practices is becoming increasingly vital as companies navigate a complex marketplace influenced by technological advancements, economic fluctuations, and changing consumer demands. A recent analysis by procurement professionals outlines the current state and future trajectory of procurement, outsourcing, sourcing, and supply chains.</w:t>
      </w:r>
      <w:r/>
    </w:p>
    <w:p>
      <w:r/>
      <w:r>
        <w:t>Insights reveal that procurement is no longer merely about acquiring goods and services; it has expanded to encompass information flow, process efficiencies, automation, sustainable strategies, and robust vendor relationships. As companies face financial difficulties—some reportedly on the brink of bankruptcy—a pressing need for effective procurement practices becomes apparent. This includes harnessing human capital, which remains a cornerstone asset within corporations.</w:t>
      </w:r>
      <w:r/>
    </w:p>
    <w:p>
      <w:r/>
      <w:r>
        <w:t>For example, a significant global corporation with an annual revenue of $8 billion has begun soliciting bids across various items in a bid to achieve cost savings amidst reported losses exceeding $100 million. The corporation is considering outsourcing functions including IT and HR as part of its strategy to regain financial stability.</w:t>
      </w:r>
      <w:r/>
    </w:p>
    <w:p>
      <w:r/>
      <w:r>
        <w:t>In the education sector, many school districts across the United States are grappling with budget cuts. One case highlighted involves a small district that successfully reduced its costs for maintenance and operational supplies by more than 10%, while a larger district with over 100 schools is looking to outsource its diesel supply, potentially resulting in substantial savings.</w:t>
      </w:r>
      <w:r/>
    </w:p>
    <w:p>
      <w:r/>
      <w:r>
        <w:t>Another case discusses an $8.7 billion company that is facing challenges within its procurement department, which is severely understaffed with only six employees. Executive management's expectations for cost reductions, without adequate resources, illustrate the growing performance pressures faced by procurement teams.</w:t>
      </w:r>
      <w:r/>
    </w:p>
    <w:p>
      <w:r/>
      <w:r>
        <w:t>Warnings abound when considering mismanagement in procurement. A company that terminated a high-performing Procurement Officer, who had established an automated supply chain, has since found itself in financial trouble. The abrupt leadership changes and downsizing have resulted in significant losses, underscoring the importance of retaining core competency within procurement functions.</w:t>
      </w:r>
      <w:r/>
    </w:p>
    <w:p>
      <w:r/>
      <w:r>
        <w:t>The larger implications of procurement extend into governmental operations, where budget cuts from the U.S. Federal Government have left agencies struggling to meet operational needs. Several of these agencies are reportedly unaware of how to utilise procurement tools effectively, leading to staff cuts and a hindrance in programme delivery.</w:t>
      </w:r>
      <w:r/>
    </w:p>
    <w:p>
      <w:r/>
      <w:r>
        <w:t>A notable investment firm achieved an 18% reduction in office supply costs through effective procurement strategies, pointing to the potential cost-saving capabilities embedded within sound procurement practices. Discussions around strategic partnerships are also highlighted as key avenues for enhancing procurement efficacy.</w:t>
      </w:r>
      <w:r/>
    </w:p>
    <w:p>
      <w:r/>
      <w:r>
        <w:t>The complexity of global supply chains continues to innovate, partially through collaborative models like L’Oréal’s co-sourcing initiative. This approach has allowed L’Oréal to enhance efficiency and reduce costs across various regions by leveraging external partnerships amidst their vast operational scope.</w:t>
      </w:r>
      <w:r/>
    </w:p>
    <w:p>
      <w:r/>
      <w:r>
        <w:t>As procurement strategies evolve to address issues such as cost reduction and sustainability, professionals are identifying trends that may shape future practices. Challenges related to vendor reliability, compliance, and efficient procurement processes are underscored, urging companies to adapt to shifting market conditions.</w:t>
      </w:r>
      <w:r/>
    </w:p>
    <w:p>
      <w:r/>
      <w:r>
        <w:t>In examining e-procurement trends, there is evidence of growing implementation within governmental and educational sectors, motivated by needs for transparency and accountability. Still, some emerging markets lag behind, lacking the requisite infrastructure for effective e-procurement systems.</w:t>
      </w:r>
      <w:r/>
    </w:p>
    <w:p>
      <w:r/>
      <w:r>
        <w:t>Significant emphasis is placed on sustainability as a critical aspect of procurement. Companies are increasingly realising that sustainable procurement practices can be strategic drivers for cost control and competitive advantage. Current research supports the idea that addressing sustainability within procurement leads to innovative solutions while also managing risks effectively.</w:t>
      </w:r>
      <w:r/>
    </w:p>
    <w:p>
      <w:r/>
      <w:r>
        <w:t>Overall, the procurement landscape is characterised by a combination of challenges and opportunities. As companies adapt to a rapidly changing environment driven by political, economic, and technological influences, there is a clear trend towards more integrated and strategic procurement functions. Building robust relationships with suppliers, investing in staff capabilities, and leveraging technological advancements are critical for long-term success in procurement operations.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