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faces looming recession as trade with China plummets by 80%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economic landscape of the United States is currently facing significant challenges, primarily due to a sharp decline in trade with China. This downturn threatens to exacerbate existing vulnerabilities within the American economy, potentially leading to a profound recession.</w:t>
      </w:r>
      <w:r/>
    </w:p>
    <w:p>
      <w:r/>
      <w:r>
        <w:t>According to recent analyses from the World Trade Organization, a staggering 80% decline in US-China trade is anticipated. This projection has raised alarms among economists and policymakers, with many recognising the implications as akin to a trade embargo. Scott Bessent, the US Treasury Secretary, has been cited in this context, highlighting the gravity of the situation.</w:t>
      </w:r>
      <w:r/>
    </w:p>
    <w:p>
      <w:r/>
      <w:r>
        <w:t>The interconnected nature of the US economy with China cannot be overstated. Nearly every sector, from technology to consumer goods, depends on Chinese imports. Current inventory levels may appear stable, but experts warn that an unsettling silence from Chinese manufacturing hubs signals impending disruptions. As supply chains become increasingly strained, instances of rising prices and product shortages are already being observed across various markets.</w:t>
      </w:r>
      <w:r/>
    </w:p>
    <w:p>
      <w:r/>
      <w:r>
        <w:t>The repercussions of this trade decline are expected to extend well beyond immediate supply chain disturbances. Analysts stress the potential for widespread job losses and business closures, as consumer confidence takes a hit. This could engender a ripple effect throughout multiple sectors, influencing employment rates, investments, and overall economic stability.</w:t>
      </w:r>
      <w:r/>
    </w:p>
    <w:p>
      <w:r/>
      <w:r>
        <w:t>The possibility of a recession looms large, with projections placing the likelihood of such an event at nearly 50%. Economists emphasise that unless substantial policy measures are implemented, the impact could overshadow previous economic shocks experienced in the past few decades.</w:t>
      </w:r>
      <w:r/>
    </w:p>
    <w:p>
      <w:r/>
      <w:r>
        <w:t>Addressing this precarious situation necessitates a comprehensive strategy. Experts advocate for diversifying supply chains, enhancing domestic manufacturing capabilities, and reopening channels for trade cooperation with multiple nations. The urgency for proactive measures has never been clearer, as varying voices in the economic sector continue to stress that the time for complacency has passed. Without decisive actions, the potential for a significant economic crisis remains a tangible threat, stirring concerns about the long-term health of the US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https://www.reuters.com/business/stockpiling-ahead-tariffs-likely-hurt-us-economy-first-quarter-2025-04-30/</w:t>
        </w:r>
      </w:hyperlink>
      <w:r>
        <w:t xml:space="preserve"> - This article reports that the U.S. economy contracted by 0.3% in the first quarter of 2025, primarily due to a surge in imports as businesses stockpiled goods ahead of new tariffs, leading to a record 41.3% increase in imports and raising concerns about a potential recession.</w:t>
      </w:r>
      <w:r/>
    </w:p>
    <w:p>
      <w:pPr>
        <w:pStyle w:val="ListNumber"/>
        <w:spacing w:line="240" w:lineRule="auto"/>
        <w:ind w:left="720"/>
      </w:pPr>
      <w:r/>
      <w:hyperlink r:id="rId11">
        <w:r>
          <w:rPr>
            <w:color w:val="0000EE"/>
            <w:u w:val="single"/>
          </w:rPr>
          <w:t>https://www.ft.com/content/800ee820-4a9b-480a-afac-3321bcbdbd62</w:t>
        </w:r>
      </w:hyperlink>
      <w:r>
        <w:t xml:space="preserve"> - Former Treasury Secretary Janet Yellen warns that extensive tariffs on Chinese imports could severely harm the U.S. economy, potentially leading to a recession, by raising costs and disrupting supply chains, particularly in sectors dependent on Chinese goods.</w:t>
      </w:r>
      <w:r/>
    </w:p>
    <w:p>
      <w:pPr>
        <w:pStyle w:val="ListNumber"/>
        <w:spacing w:line="240" w:lineRule="auto"/>
        <w:ind w:left="720"/>
      </w:pPr>
      <w:r/>
      <w:hyperlink r:id="rId12">
        <w:r>
          <w:rPr>
            <w:color w:val="0000EE"/>
            <w:u w:val="single"/>
          </w:rPr>
          <w:t>https://www.theatlantic.com/economy/archive/2025/04/trump-china-shock-manufacturing/682631/?utm_source=apple_news</w:t>
        </w:r>
      </w:hyperlink>
      <w:r>
        <w:t xml:space="preserve"> - This article discusses the potential for a new 'China shock' resulting from aggressive U.S. trade policies, which could raise production costs and create market uncertainty, potentially leading to a recession if not addressed through strategic investments and international cooperation.</w:t>
      </w:r>
      <w:r/>
    </w:p>
    <w:p>
      <w:pPr>
        <w:pStyle w:val="ListNumber"/>
        <w:spacing w:line="240" w:lineRule="auto"/>
        <w:ind w:left="720"/>
      </w:pPr>
      <w:r/>
      <w:hyperlink r:id="rId13">
        <w:r>
          <w:rPr>
            <w:color w:val="0000EE"/>
            <w:u w:val="single"/>
          </w:rPr>
          <w:t>https://apnews.com/article/28a0da24c803c4796eb32704cd0244cc</w:t>
        </w:r>
      </w:hyperlink>
      <w:r>
        <w:t xml:space="preserve"> - The article reports that the U.S. economy contracted by 0.3% in the first quarter of 2025, marking its first decline in three years, largely due to disruptions from President Trump's trade policies, including massive tariffs that led to a 41% surge in imports and raised concerns about a potential recession.</w:t>
      </w:r>
      <w:r/>
    </w:p>
    <w:p>
      <w:pPr>
        <w:pStyle w:val="ListNumber"/>
        <w:spacing w:line="240" w:lineRule="auto"/>
        <w:ind w:left="720"/>
      </w:pPr>
      <w:r/>
      <w:hyperlink r:id="rId14">
        <w:r>
          <w:rPr>
            <w:color w:val="0000EE"/>
            <w:u w:val="single"/>
          </w:rPr>
          <w:t>https://www.ft.com/content/14c336eb-e20a-40ae-a97f-6448590c0c49</w:t>
        </w:r>
      </w:hyperlink>
      <w:r>
        <w:t xml:space="preserve"> - This article highlights the global economic disruption caused by the U.S. trade war, with the International Monetary Fund downgrading global growth forecasts and U.S. GDP growth for 2025 cut to 1.8%, indicating the interconnectedness of the U.S. economy with China and the potential for a recession.</w:t>
      </w:r>
      <w:r/>
    </w:p>
    <w:p>
      <w:pPr>
        <w:pStyle w:val="ListNumber"/>
        <w:spacing w:line="240" w:lineRule="auto"/>
        <w:ind w:left="720"/>
      </w:pPr>
      <w:r/>
      <w:hyperlink r:id="rId15">
        <w:r>
          <w:rPr>
            <w:color w:val="0000EE"/>
            <w:u w:val="single"/>
          </w:rPr>
          <w:t>https://www.realclearpolitics.com/video/2025/04/08/treasury_secretary_bessent_china_making_big_mistake_on_tariffs_playing_with_a_pair_of_twos.html</w:t>
        </w:r>
      </w:hyperlink>
      <w:r>
        <w:t xml:space="preserve"> - Treasury Secretary Scott Bessent argues that China's decision to escalate and retaliate against American tariffs is a 'big mistake,' emphasizing the imbalance in trade where the U.S. exports significantly less to China than China exports to the U.S., suggesting that the U.S. holds a stronger position in the trade conflict.</w:t>
      </w:r>
      <w:r/>
    </w:p>
    <w:p>
      <w:pPr>
        <w:pStyle w:val="ListNumber"/>
        <w:spacing w:line="240" w:lineRule="auto"/>
        <w:ind w:left="720"/>
      </w:pPr>
      <w:r/>
      <w:hyperlink r:id="rId16">
        <w:r>
          <w:rPr>
            <w:color w:val="0000EE"/>
            <w:u w:val="single"/>
          </w:rPr>
          <w:t>https://dinarchronicles.com/2025/05/01/epic-economist-experts-are-warning-that-there-will-be-significant-shortages-in-america/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stockpiling-ahead-tariffs-likely-hurt-us-economy-first-quarter-2025-04-30/" TargetMode="External"/><Relationship Id="rId11" Type="http://schemas.openxmlformats.org/officeDocument/2006/relationships/hyperlink" Target="https://www.ft.com/content/800ee820-4a9b-480a-afac-3321bcbdbd62" TargetMode="External"/><Relationship Id="rId12" Type="http://schemas.openxmlformats.org/officeDocument/2006/relationships/hyperlink" Target="https://www.theatlantic.com/economy/archive/2025/04/trump-china-shock-manufacturing/682631/?utm_source=apple_news" TargetMode="External"/><Relationship Id="rId13" Type="http://schemas.openxmlformats.org/officeDocument/2006/relationships/hyperlink" Target="https://apnews.com/article/28a0da24c803c4796eb32704cd0244cc" TargetMode="External"/><Relationship Id="rId14" Type="http://schemas.openxmlformats.org/officeDocument/2006/relationships/hyperlink" Target="https://www.ft.com/content/14c336eb-e20a-40ae-a97f-6448590c0c49" TargetMode="External"/><Relationship Id="rId15" Type="http://schemas.openxmlformats.org/officeDocument/2006/relationships/hyperlink" Target="https://www.realclearpolitics.com/video/2025/04/08/treasury_secretary_bessent_china_making_big_mistake_on_tariffs_playing_with_a_pair_of_twos.html" TargetMode="External"/><Relationship Id="rId16" Type="http://schemas.openxmlformats.org/officeDocument/2006/relationships/hyperlink" Target="https://dinarchronicles.com/2025/05/01/epic-economist-experts-are-warning-that-there-will-be-significant-shortages-in-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