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Low outlines Haleon’s ambitious pledge to decarbonise supply chains at 2025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efforts to enhance sustainable practices within supply chains, Chris Low, the head of sustainability procurement and packaging at Haleon, will be a key speaker at the upcoming Sustainable Supply Chain Conference. Scheduled for 24 June 2025, the event will take place at 30 Euston Square in London and aims to address the vital role sustainability plays within business operations.</w:t>
      </w:r>
      <w:r/>
    </w:p>
    <w:p>
      <w:r/>
      <w:r>
        <w:t>Low is spearheading Haleon's ambitious sustainable supply chain programme, which incorporates carbon pricing as a primary consideration in the economic framework used for supplier selection. Under his guidance, top emitting suppliers are being asked to commit to a five-point pledge aimed at driving decarbonisation efforts from initial assessments to the transition towards renewable energy sources. His extensive international career in procurement has seen him excel in areas such as category management, strategic sourcing, and sustainability initiatives.</w:t>
      </w:r>
      <w:r/>
    </w:p>
    <w:p>
      <w:r/>
      <w:r>
        <w:t>At the conference, Low's session will focus on "Driving Decarbonisation through the Supply Chain to Maximise Collective Impact," exploring essential elements like incentives, clear expectations, and collaborative partnerships necessary for achieving sustainability goals. He will discuss the complexities involved in decarbonising supply chains, including the need for collective knowledge and maturation in sustainable practices.</w:t>
      </w:r>
      <w:r/>
    </w:p>
    <w:p>
      <w:r/>
      <w:r>
        <w:t>The Sustainable Supply Chain Conference promises to be an informative one-day event featuring industry-leading speakers who will provide insights into how businesses can incorporate sustainability into their operations while positively influencing their financial performance. Delegates will engage in discussions surrounding key topics such as the decarbonisation of road freight transport, the importance of industry collaboration in achieving sustainability targets, and how adopting sustainable practices can drive sales growth.</w:t>
      </w:r>
      <w:r/>
    </w:p>
    <w:p>
      <w:r/>
      <w:r>
        <w:t>Addressing the intricate challenges of supply chain sustainability, the conference will consider every stage of the product lifecycle—from raw materials sourcing and production to storage and delivery. The complexities of managing supplier relationships and navigating border crossings present significant challenges, but the rewards of an effective sustainable supply chain are substantial, contributing to the fundamental 'three P’s'—people, profits, and the planet.</w:t>
      </w:r>
      <w:r/>
    </w:p>
    <w:p>
      <w:r/>
      <w:r>
        <w:t>The event will feature speakers from diverse organisations, including NHS England, Bidfood, Haleon, and OLPRO. Additionally, Descartes and Aurora Insights will serve as sponsors of the conference. As the date approaches, further information about the speakers and the topics to be discussed can be found on the Logistics Manager website, as well as its social media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https://www.haleon.com/en/about-us/sustainability/</w:t>
        </w:r>
      </w:hyperlink>
      <w:r>
        <w:t xml:space="preserve"> - This page outlines Haleon's commitment to sustainability, supporting the article's claim that Chris Low is spearheading a sustainable supply chain program at the company.</w:t>
      </w:r>
      <w:r/>
    </w:p>
    <w:p>
      <w:pPr>
        <w:pStyle w:val="ListNumber"/>
        <w:spacing w:line="240" w:lineRule="auto"/>
        <w:ind w:left="720"/>
      </w:pPr>
      <w:r/>
      <w:hyperlink r:id="rId11">
        <w:r>
          <w:rPr>
            <w:color w:val="0000EE"/>
            <w:u w:val="single"/>
          </w:rPr>
          <w:t>https://www.supplychainbrain.com/articles/33613-four-ways-to-drive-sustainability-in-supply-chains</w:t>
        </w:r>
      </w:hyperlink>
      <w:r>
        <w:t xml:space="preserve"> - This article discusses the importance of carbon pricing in supply chains, which corroborates the information on Haleon's use of carbon pricing in supplier selection.</w:t>
      </w:r>
      <w:r/>
    </w:p>
    <w:p>
      <w:pPr>
        <w:pStyle w:val="ListNumber"/>
        <w:spacing w:line="240" w:lineRule="auto"/>
        <w:ind w:left="720"/>
      </w:pPr>
      <w:r/>
      <w:hyperlink r:id="rId12">
        <w:r>
          <w:rPr>
            <w:color w:val="0000EE"/>
            <w:u w:val="single"/>
          </w:rPr>
          <w:t>https://www.logisticsmanager.com/sustainable-supply-chain-conference-2025/</w:t>
        </w:r>
      </w:hyperlink>
      <w:r>
        <w:t xml:space="preserve"> - This link provides event details for the Sustainable Supply Chain Conference, confirming the date and location mentioned in the article.</w:t>
      </w:r>
      <w:r/>
    </w:p>
    <w:p>
      <w:pPr>
        <w:pStyle w:val="ListNumber"/>
        <w:spacing w:line="240" w:lineRule="auto"/>
        <w:ind w:left="720"/>
      </w:pPr>
      <w:r/>
      <w:hyperlink r:id="rId13">
        <w:r>
          <w:rPr>
            <w:color w:val="0000EE"/>
            <w:u w:val="single"/>
          </w:rPr>
          <w:t>https://www.weforum.org/agenda/2021/01/decarbonizing-supply-chains-strategies/</w:t>
        </w:r>
      </w:hyperlink>
      <w:r>
        <w:t xml:space="preserve"> - This article explores strategies for decarbonizing supply chains, which relates to the concepts Chris Low will discuss at the conference.</w:t>
      </w:r>
      <w:r/>
    </w:p>
    <w:p>
      <w:pPr>
        <w:pStyle w:val="ListNumber"/>
        <w:spacing w:line="240" w:lineRule="auto"/>
        <w:ind w:left="720"/>
      </w:pPr>
      <w:r/>
      <w:hyperlink r:id="rId14">
        <w:r>
          <w:rPr>
            <w:color w:val="0000EE"/>
            <w:u w:val="single"/>
          </w:rPr>
          <w:t>https://www.cnbc.com/2021/09/07/companies-increasingly-facing-pressure-to-make-supply-chains-sustainable.html</w:t>
        </w:r>
      </w:hyperlink>
      <w:r>
        <w:t xml:space="preserve"> - This new piece emphasizes the challenges and pressures companies face in building sustainable supply chains, relevant to the complexities mentioned in the article.</w:t>
      </w:r>
      <w:r/>
    </w:p>
    <w:p>
      <w:pPr>
        <w:pStyle w:val="ListNumber"/>
        <w:spacing w:line="240" w:lineRule="auto"/>
        <w:ind w:left="720"/>
      </w:pPr>
      <w:r/>
      <w:hyperlink r:id="rId15">
        <w:r>
          <w:rPr>
            <w:color w:val="0000EE"/>
            <w:u w:val="single"/>
          </w:rPr>
          <w:t>https://www.sustainablebusiness.com/category/featured/</w:t>
        </w:r>
      </w:hyperlink>
      <w:r>
        <w:t xml:space="preserve"> - This site features various articles on sustainability in business practices, supporting the notion that sustainability can positively influence financial performance and drive sales growth.</w:t>
      </w:r>
      <w:r/>
    </w:p>
    <w:p>
      <w:pPr>
        <w:pStyle w:val="ListNumber"/>
        <w:spacing w:line="240" w:lineRule="auto"/>
        <w:ind w:left="720"/>
      </w:pPr>
      <w:r/>
      <w:hyperlink r:id="rId16">
        <w:r>
          <w:rPr>
            <w:color w:val="0000EE"/>
            <w:u w:val="single"/>
          </w:rPr>
          <w:t>https://news.google.com/rss/articles/CBMi0AFBVV95cUxNTTJMemdicTNGNzJzXy1Hd0Y5MWtIbzNJRjBfVUhpZkxEVnNoVmdYRDFVV0Q3RTFrMk9jVngtSDhhREhnQmMtdTgzS0tkZGJwQmRaT0JieUNwaHVOMDE2VFJNLUplbC1STWtualhsYTRkWGNsYnBLZkFsVWRJQW5BX2xhWmpYSWVIOXpYU2tLQWctdTdzUTNJNVE4Mk1lbXZxLTRqNW9JcWdLNU1uNzEyOE12NXhGcFVTcU9TdWI1ZUNVOFYxcWlBRnNjbEZQM3M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leon.com/en/about-us/sustainability/" TargetMode="External"/><Relationship Id="rId11" Type="http://schemas.openxmlformats.org/officeDocument/2006/relationships/hyperlink" Target="https://www.supplychainbrain.com/articles/33613-four-ways-to-drive-sustainability-in-supply-chains" TargetMode="External"/><Relationship Id="rId12" Type="http://schemas.openxmlformats.org/officeDocument/2006/relationships/hyperlink" Target="https://www.logisticsmanager.com/sustainable-supply-chain-conference-2025/" TargetMode="External"/><Relationship Id="rId13" Type="http://schemas.openxmlformats.org/officeDocument/2006/relationships/hyperlink" Target="https://www.weforum.org/agenda/2021/01/decarbonizing-supply-chains-strategies/" TargetMode="External"/><Relationship Id="rId14" Type="http://schemas.openxmlformats.org/officeDocument/2006/relationships/hyperlink" Target="https://www.cnbc.com/2021/09/07/companies-increasingly-facing-pressure-to-make-supply-chains-sustainable.html" TargetMode="External"/><Relationship Id="rId15" Type="http://schemas.openxmlformats.org/officeDocument/2006/relationships/hyperlink" Target="https://www.sustainablebusiness.com/category/featured/" TargetMode="External"/><Relationship Id="rId16" Type="http://schemas.openxmlformats.org/officeDocument/2006/relationships/hyperlink" Target="https://news.google.com/rss/articles/CBMi0AFBVV95cUxNTTJMemdicTNGNzJzXy1Hd0Y5MWtIbzNJRjBfVUhpZkxEVnNoVmdYRDFVV0Q3RTFrMk9jVngtSDhhREhnQmMtdTgzS0tkZGJwQmRaT0JieUNwaHVOMDE2VFJNLUplbC1STWtualhsYTRkWGNsYnBLZkFsVWRJQW5BX2xhWmpYSWVIOXpYU2tLQWctdTdzUTNJNVE4Mk1lbXZxLTRqNW9JcWdLNU1uNzEyOE12NXhGcFVTcU9TdWI1ZUNVOFYxcWlBRnNjbEZQM3M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