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food supply chains must embrace technology and collaboration to boost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2"/>
      </w:pPr>
      <w:r>
        <w:t>Building Resilience in the UK Food Supply Chain: A Call to Action</w:t>
      </w:r>
      <w:r/>
    </w:p>
    <w:p>
      <w:r/>
      <w:r>
        <w:t>As the spectres of extreme weather events and trade policy shifts loom large, the UK's food supply system finds itself perched precariously on the edge of vulnerability. Manufacturers and retailers face increasing pressure to ensure not just the provision of food, but also the maintenance of consumer trust and satisfaction. In light of this, experts suggest that immediate and proactive measures are essential for embedding resilience throughout supply chains.</w:t>
      </w:r>
      <w:r/>
    </w:p>
    <w:p>
      <w:pPr>
        <w:pStyle w:val="Heading3"/>
      </w:pPr>
      <w:r>
        <w:t>The Fragile Nature of Today's Food Network</w:t>
      </w:r>
      <w:r/>
    </w:p>
    <w:p>
      <w:r/>
      <w:r>
        <w:t>Today’s food supply chain is a complex tapestry of interconnections that bring diverse products to consumers. However, this interdependence simultaneously exposes it to significant risks. Recent wildfires across southern Europe wreaked havoc on olive groves, causing a spike in olive oil prices. Compounding this, post-Brexit trade challenges have disrupted the import of fresh produce, further straining availability and affordability. Tariffs, such as those imposed by the United States on EU goods, and unpredictable weather patterns—from droughts to flash floods—further jeopardise agricultural output.</w:t>
      </w:r>
      <w:r/>
    </w:p>
    <w:p>
      <w:r/>
      <w:r>
        <w:t>The urgent need for businesses to escape the cycle of short-term fixes is evident. Establishing robust resilience is paramount not only for safeguarding supply chains but also for protecting consumers’ interests.</w:t>
      </w:r>
      <w:r/>
    </w:p>
    <w:p>
      <w:pPr>
        <w:pStyle w:val="Heading3"/>
      </w:pPr>
      <w:r>
        <w:t>Leveraging Data and Technology</w:t>
      </w:r>
      <w:r/>
    </w:p>
    <w:p>
      <w:r/>
      <w:r>
        <w:t>Incorporating cutting-edge data analysis and forecasting techniques can radically improve supply chain management. The current arsenal of tools—including real-time data, artificial intelligence, and machine learning—provides businesses an opportunity to transition from reactive responses to proactive planning. For instance, a food manufacturer depending on seasonal fruit from South America can leverage predictive analytics to adjust sourcing strategies well ahead of time.</w:t>
      </w:r>
      <w:r/>
    </w:p>
    <w:p>
      <w:r/>
      <w:r>
        <w:t>However, it is crucial to transcend the mere implementation of technology; insights gained from data must inform collaborative decision-making across various departments. Integrating procurement, operations, and logistics will significantly enhance agility and responsiveness amid ongoing uncertainties.</w:t>
      </w:r>
      <w:r/>
    </w:p>
    <w:p>
      <w:pPr>
        <w:pStyle w:val="Heading3"/>
      </w:pPr>
      <w:r>
        <w:t>Diversification as a Core Strategy</w:t>
      </w:r>
      <w:r/>
    </w:p>
    <w:p>
      <w:r/>
      <w:r>
        <w:t>The COVID-19 pandemic highlighted the dangers of over-reliance on a single supplier or geographic area. Moving forward, companies should strive to diversify their sourcing. By reformulating products to accommodate varying ingredient sources, they can mitigate risks associated with supply shortages. For example, modifying recipes to utilise locally sourced vegetables helps reduce dependence on imported goods and supports local economies.</w:t>
      </w:r>
      <w:r/>
    </w:p>
    <w:p>
      <w:r/>
      <w:r>
        <w:t>While this diversification strategy involves an upfront investment—such as auditing suppliers and testing alternatives—the potential benefits include an enhanced capacity to withstand future disruptions.</w:t>
      </w:r>
      <w:r/>
    </w:p>
    <w:p>
      <w:pPr>
        <w:pStyle w:val="Heading3"/>
      </w:pPr>
      <w:r>
        <w:t>Collaboration: Strengthening Ties for Collective Resilience</w:t>
      </w:r>
      <w:r/>
    </w:p>
    <w:p>
      <w:r/>
      <w:r>
        <w:t>In the face of adversity, collaboration emerges as a vital strategy. Shared resources and coordinated efforts can significantly bolster the stability of the food supply chain. Notably, during the HGV driver shortage in 2021, various food suppliers came together to consolidate deliveries, ensuring that retail shelves remained stocked despite limited transport options. Such initiatives underscore that resilience is a collective undertaking; successful supply chains depend fundamentally on the strength of their weakest link.</w:t>
      </w:r>
      <w:r/>
    </w:p>
    <w:p>
      <w:pPr>
        <w:pStyle w:val="Heading3"/>
      </w:pPr>
      <w:r>
        <w:t>The Promise of Nearshoring</w:t>
      </w:r>
      <w:r/>
    </w:p>
    <w:p>
      <w:r/>
      <w:r>
        <w:t>With global volatility on the rise, the approach of nearshoring—bringing production closer to home—has become increasingly attractive. This strategy can mitigate delays associated with international shipping and lend greater control over product quality. While nearshoring can initially appear costly, the potential for reduced lead times and improved local support often outweighs these expenses.</w:t>
      </w:r>
      <w:r/>
    </w:p>
    <w:p>
      <w:r/>
      <w:r>
        <w:t>Nevertheless, businesses must conduct a thorough feasibility assessment, as not all products can be efficiently sourced locally due to climatic, labour, and environmental constraints. Integrating nearshoring with broader diversification strategies can create a multifaceted approach to safeguarding food supply chains.</w:t>
      </w:r>
      <w:r/>
    </w:p>
    <w:p>
      <w:pPr>
        <w:pStyle w:val="Heading3"/>
      </w:pPr>
      <w:r>
        <w:t>A Shift in Mindset: From Contingency to Strategy</w:t>
      </w:r>
      <w:r/>
    </w:p>
    <w:p>
      <w:r/>
      <w:r>
        <w:t>The challenge for food manufacturers is clear: reliance on historical models will prove inadequate in today's dynamically shifting landscape. Viewing resilience as a strategic imperative—rather than a mere reaction to potential crises—is key to thriving in these times. This involves harnessing data for informed decision-making, investing in supplier relationships, and embracing intelligence-driven diversification.</w:t>
      </w:r>
      <w:r/>
    </w:p>
    <w:p>
      <w:r/>
      <w:r>
        <w:t>While the landscape may appear daunting, it also offers fertile ground for innovation and adaptation. Companies equipped with robust strategies can transform uncertainty into competitive advantage, positioning themselves for success in an ever-evolving market.</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4 – </w:t>
      </w:r>
      <w:hyperlink r:id="rId13">
        <w:r>
          <w:rPr>
            <w:color w:val="0000EE"/>
            <w:u w:val="single"/>
          </w:rPr>
          <w:t>[6]</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tAFBVV95cUxNY29FWWRMa2xUWll2eWQ0YnBSbk0wX0lLQ3FGQlpna2JuM21hejZucGROOTNoODdWSmdKLU9NNzJfbWZtNGw4clpTWjN1YzA2dnF2Zk0tYTdHczRVS0xEMFFmWENqT180MmR2YzRqeWd3YzZ3dExJRVVhbWw3WDFzVTdqdHIxbHhjOVJaYm9aVEk0UjUtcUpjXzFiWDFhYkFZb3Q1RW1qUEM3VFZOLVJOUkN4V00?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https://www.reuters.com/sustainability/land-use-biodiversity/no-lettuce-no-big-mac-why-beth-hart-is-steering-mcdonalds-towards-regenerative-2025-04-14/</w:t>
        </w:r>
      </w:hyperlink>
      <w:r>
        <w:t xml:space="preserve"> - McDonald's is increasingly prioritizing regenerative agriculture to enhance supply chain resilience and meet its climate goals. Led by Beth Hart, the company's chief sustainability and social impact officer, the fast-food giant has committed to reducing agriculture-linked emissions by 16% by 2030, focusing on sustainable practices like cover cropping and reduced tillage. McDonald's supports numerous pilot projects globally, such as using starch-enzyme-enhanced cattle feed in the U.S., soil-friendly equipment in Canada, and rotational grazing research in the UK. These efforts aim to empower and incentivize farmers, who retain autonomy over their practices, to adopt regenerative methods through peer networks, practical data, and technological innovation. Despite not yet fully scaling these practices, McDonald's continues investing in innovations and collaborations, such as the recent "Routes to Regen" initiative in England, to lower adoption risks and share insights openly. Hart emphasizes the importance of industry-wide cooperation and measurable, practical solutions to make regenerative agriculture a global standard.</w:t>
      </w:r>
      <w:r/>
    </w:p>
    <w:p>
      <w:pPr>
        <w:pStyle w:val="ListNumber"/>
        <w:spacing w:line="240" w:lineRule="auto"/>
        <w:ind w:left="720"/>
      </w:pPr>
      <w:r/>
      <w:hyperlink r:id="rId14">
        <w:r>
          <w:rPr>
            <w:color w:val="0000EE"/>
            <w:u w:val="single"/>
          </w:rPr>
          <w:t>https://www.ft.com/content/002490f0-13db-4234-b609-e8a539b28447</w:t>
        </w:r>
      </w:hyperlink>
      <w:r>
        <w:t xml:space="preserve"> - The UK government is launching a campaign urging citizens to stockpile emergency supplies, such as tinned food, batteries, and bottled water, to prepare for potential crises like flooding, power outages, and biosecurity threats. Deputy Prime Minister Oliver Dowden will introduce this initiative and a new website providing practical advice for households. The campaign is framed as promoting sensible safeguards rather than panic-buying. Retailers caution against bulk purchases to avoid shortages experienced during the early COVID-19 pandemic. The initiative aligns with practices in countries renowned for their citizen resilience, such as Finland and Japan. Dowden's broader speech will include plans for crisis management training for government officials and a large-scale pandemic simulation involving tens of thousands of people.</w:t>
      </w:r>
      <w:r/>
    </w:p>
    <w:p>
      <w:pPr>
        <w:pStyle w:val="ListNumber"/>
        <w:spacing w:line="240" w:lineRule="auto"/>
        <w:ind w:left="720"/>
      </w:pPr>
      <w:r/>
      <w:hyperlink r:id="rId10">
        <w:r>
          <w:rPr>
            <w:color w:val="0000EE"/>
            <w:u w:val="single"/>
          </w:rPr>
          <w:t>https://farmonaut.com/united-kingdom/uk-food-security-alert-navigating-supply-chain-challenges-in-agriculture/</w:t>
        </w:r>
      </w:hyperlink>
      <w:r>
        <w:t xml:space="preserve"> - The UK food system faces significant challenges, including climate change, labor shortages, and geopolitical tensions. To enhance supply chain resilience, innovative solutions are emerging, such as diversifying supply sources, investing in technology, strengthening local food networks, and implementing sustainable farming practices. Diversification reduces dependency on single suppliers or regions, while technology adoption, like satellite-based crop monitoring, optimizes farm operations. Local food networks support local economies and enhance food security, and sustainable practices like crop rotation and integrated pest management build more resilient agricultural systems. These approaches aim to create stable, locally sourced food systems and align with broader environmental goals.</w:t>
      </w:r>
      <w:r/>
    </w:p>
    <w:p>
      <w:pPr>
        <w:pStyle w:val="ListNumber"/>
        <w:spacing w:line="240" w:lineRule="auto"/>
        <w:ind w:left="720"/>
      </w:pPr>
      <w:r/>
      <w:hyperlink r:id="rId12">
        <w:r>
          <w:rPr>
            <w:color w:val="0000EE"/>
            <w:u w:val="single"/>
          </w:rPr>
          <w:t>https://farmonaut.com/united-kingdom/uk-food-security-at-risk-how-farmonauts-innovations-address-supply-chain-challenges-in-agriculture/</w:t>
        </w:r>
      </w:hyperlink>
      <w:r>
        <w:t xml:space="preserve"> - Farmonaut offers technological solutions to address UK agricultural supply chain challenges. Their Jeevn AI advisory system provides personalized farm management strategies, weather forecasts, and real-time insights, aiding farmers in adapting to changing conditions. Blockchain-based traceability ensures transparent tracking of products from farm to consumer, enhancing trust and simplifying compliance with trade regulations. Resource and fleet management tools optimize vehicle usage and logistics planning, reducing operational costs. Additionally, carbon footprint tracking helps agribusinesses monitor and reduce environmental impact, supporting sustainability and compliance with regulations. These innovations aim to strengthen the resilience of UK agriculture by improving efficiency and adaptability.</w:t>
      </w:r>
      <w:r/>
    </w:p>
    <w:p>
      <w:pPr>
        <w:pStyle w:val="ListNumber"/>
        <w:spacing w:line="240" w:lineRule="auto"/>
        <w:ind w:left="720"/>
      </w:pPr>
      <w:r/>
      <w:hyperlink r:id="rId13">
        <w:r>
          <w:rPr>
            <w:color w:val="0000EE"/>
            <w:u w:val="single"/>
          </w:rPr>
          <w:t>https://www.ukri.org/opportunity/strengthening-the-resilience-of-the-uk-food-system/</w:t>
        </w:r>
      </w:hyperlink>
      <w:r>
        <w:t xml:space="preserve"> - The UK Research and Innovation (UKRI) funding opportunity aims to improve the resilience of the UK food system to various risks, including pandemics, climate change, food safety, pests, diseases, trade and geopolitics, labor shortages, food price spikes, and civil unrest. Proposals must address two or more cascading risks and align with themes such as domestic production and trade, critical infrastructure and resources, and understanding the interplay between natural, socio-economic, and geopolitical shocks in food systems. The initiative seeks to enhance the UK's ability to withstand and recover from disruptions, ensuring a stable and secure food supply.</w:t>
      </w:r>
      <w:r/>
    </w:p>
    <w:p>
      <w:pPr>
        <w:pStyle w:val="ListNumber"/>
        <w:spacing w:line="240" w:lineRule="auto"/>
        <w:ind w:left="720"/>
      </w:pPr>
      <w:r/>
      <w:hyperlink r:id="rId11">
        <w:r>
          <w:rPr>
            <w:color w:val="0000EE"/>
            <w:u w:val="single"/>
          </w:rPr>
          <w:t>https://www.gov.uk/government/statistics/united-kingdom-food-security-report-2024/united-kingdom-food-security-report-2024-theme-3-food-supply-chain-resilience</w:t>
        </w:r>
      </w:hyperlink>
      <w:r>
        <w:t xml:space="preserve"> - The UK Food Security Report 2024 highlights challenges in the food supply chain, including labor shortages, aging workforce, and disruptions from events like COVID-19 and geopolitical tensions. The report notes a decline in the number of Heavy Goods Vehicle (HGV) drivers, with 271,800 drivers in 2023, the lowest in 19 years. It also discusses the impact of the Just in Time (JIT) supply model and the adoption of the Just in Case (JIC) model to better respond to future disruptions. The report emphasizes the need for a coordinated approach between government, industry, and education providers to address these challenges and enhance supply chain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tAFBVV95cUxNY29FWWRMa2xUWll2eWQ0YnBSbk0wX0lLQ3FGQlpna2JuM21hejZucGROOTNoODdWSmdKLU9NNzJfbWZtNGw4clpTWjN1YzA2dnF2Zk0tYTdHczRVS0xEMFFmWENqT180MmR2YzRqeWd3YzZ3dExJRVVhbWw3WDFzVTdqdHIxbHhjOVJaYm9aVEk0UjUtcUpjXzFiWDFhYkFZb3Q1RW1qUEM3VFZOLVJOUkN4V00?oc=5&amp;hl=en-US&amp;gl=US&amp;ceid=US:en" TargetMode="External"/><Relationship Id="rId10" Type="http://schemas.openxmlformats.org/officeDocument/2006/relationships/hyperlink" Target="https://farmonaut.com/united-kingdom/uk-food-security-alert-navigating-supply-chain-challenges-in-agriculture/" TargetMode="External"/><Relationship Id="rId11" Type="http://schemas.openxmlformats.org/officeDocument/2006/relationships/hyperlink" Target="https://www.gov.uk/government/statistics/united-kingdom-food-security-report-2024/united-kingdom-food-security-report-2024-theme-3-food-supply-chain-resilience" TargetMode="External"/><Relationship Id="rId12" Type="http://schemas.openxmlformats.org/officeDocument/2006/relationships/hyperlink" Target="https://farmonaut.com/united-kingdom/uk-food-security-at-risk-how-farmonauts-innovations-address-supply-chain-challenges-in-agriculture/" TargetMode="External"/><Relationship Id="rId13" Type="http://schemas.openxmlformats.org/officeDocument/2006/relationships/hyperlink" Target="https://www.ukri.org/opportunity/strengthening-the-resilience-of-the-uk-food-system/" TargetMode="External"/><Relationship Id="rId14" Type="http://schemas.openxmlformats.org/officeDocument/2006/relationships/hyperlink" Target="https://www.ft.com/content/002490f0-13db-4234-b609-e8a539b28447" TargetMode="External"/><Relationship Id="rId15" Type="http://schemas.openxmlformats.org/officeDocument/2006/relationships/hyperlink" Target="https://www.noahwire.com" TargetMode="External"/><Relationship Id="rId16" Type="http://schemas.openxmlformats.org/officeDocument/2006/relationships/hyperlink" Target="https://www.reuters.com/sustainability/land-use-biodiversity/no-lettuce-no-big-mac-why-beth-hart-is-steering-mcdonalds-towards-regenerative-2025-0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