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prompt cautious IT spending and threaten AI growth over next two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International Data Corporation (IDC) has revised its forecast for global IT spending amid growing uncertainties related to newly imposed tariffs. According to a recent announcement, IDC now projects an increase in IT spending of between 5% and 9% over the next two years. This change reflects concerns about the economic implications of tariff policies, particularly those that target technology imports.</w:t>
      </w:r>
      <w:r/>
    </w:p>
    <w:p>
      <w:r/>
      <w:r>
        <w:t>Crawford Del Prete, president of IDC, explained the potential repercussions these tariffs could have on consumers and market dynamics. He noted that popular devices, such as smartphones and computers, may see increased prices due to costlier components resulting from tariffs, which could limit product availability and delay new features. Del Prete remarked that while consumers might not notice immediate effects, long-term infrastructure investments that underpin server capabilities could be stunted, adversely influencing service performance over time.</w:t>
      </w:r>
      <w:r/>
    </w:p>
    <w:p>
      <w:r/>
      <w:r>
        <w:t>Industry experts have expressed concerns that the uncertainty surrounding tariffs is already having a chilling effect on investment in the technology sector. Recent articles have highlighted how escalating U.S.-China trade tensions are threatening substantial investments in artificial intelligence (AI) infrastructure. Major technology companies, while still committing billions towards AI development, are reportedly exercising caution, with some even halting data centre projects amid fears of rising costs and supply chain disruptions.</w:t>
      </w:r>
      <w:r/>
    </w:p>
    <w:p>
      <w:r/>
      <w:r>
        <w:t>Stephen Minton, IDC's group vice president for Data &amp; Analytics, emphasised that these tariffs have begun to affect business conditions, particularly in North America, leading to a downward revision of IT spending forecasts. This sentiment is echoed by reports indicating that significant investments in AI by companies such as Microsoft and Alphabet may be compromised, as rising tariffs make essential equipment prohibitively expensive.</w:t>
      </w:r>
      <w:r/>
    </w:p>
    <w:p>
      <w:r/>
      <w:r>
        <w:t xml:space="preserve">The broader implications of the tariff situation are underscored by a report indicating that similar policies threaten to derail not just AI initiatives, but also critical semiconductor projects, which are vital for the tech ecosystem. Experts warn that without careful navigation of these tariffs, the U.S. risks falling behind in its ambitions for AI and advanced semiconductor manufacturing. </w:t>
      </w:r>
      <w:r/>
    </w:p>
    <w:p>
      <w:r/>
      <w:r>
        <w:t>Parallels can be drawn with Infosys, which has recently reported weak fiscal forecasts, reflecting tighter budgets and decision-making delays influenced by the tariff landscape. As companies reassess their capital investments, the IT sector faces a potentially protracted period of sluggish growth, with key players warning that a continued downturn may significantly hamper innovation and economic productivity.</w:t>
      </w:r>
      <w:r/>
    </w:p>
    <w:p>
      <w:r/>
      <w:r>
        <w:t>As the global market grapples with these challenges, analysts assert that businesses must remain agile in their strategies to mitigate the risks posed by ongoing geopolitical tensions and economic uncertainties. This adaptability will be crucial in navigating the forthcoming changes in consumer demand, investment priorities, and potential supply chain transformations in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20250507814296/en/Tariff-Uncertainty-Leads-IDC-to-Downgrade-Global-IT-Spending-Forecast-IDC-Now-Says-Between-5-and-9?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https://www.reuters.com/technology/artificial-intelligence/ai-boom-under-threat-tariffs-global-economic-turmoil-2025-04-23/</w:t>
        </w:r>
      </w:hyperlink>
      <w:r>
        <w:t xml:space="preserve"> - This article discusses how the rapid growth of artificial intelligence (AI) investments by major U.S. tech companies is being threatened by escalating U.S.-China trade tensions and global economic uncertainty. The imposition of 145% tariffs on Chinese goods has disrupted supply chains crucial for AI infrastructure, particularly affecting the availability and cost of essential data center equipment often manufactured in China. Companies like Alphabet and Microsoft have reaffirmed capital investment plans totaling $155 billion for 2025, nearly half of the projected $320 billion overall AI investment, yet signs of caution are emerging. Some tech companies are reportedly pausing or abandoning data center projects due to oversupply and rising costs. Despite recent market losses in AI heavyweights like Nvidia and Alphabet, some investors remain optimistic, believing the long-term potential of AI justifies sustained investment, even amid short-term volatility. Analysts warn that reduced AI spending could have broader economic repercussions, as data center investments are seen as a driver of U.S. economic growth into 2025 and beyond.</w:t>
      </w:r>
      <w:r/>
    </w:p>
    <w:p>
      <w:pPr>
        <w:pStyle w:val="ListNumber"/>
        <w:spacing w:line="240" w:lineRule="auto"/>
        <w:ind w:left="720"/>
      </w:pPr>
      <w:r/>
      <w:hyperlink r:id="rId12">
        <w:r>
          <w:rPr>
            <w:color w:val="0000EE"/>
            <w:u w:val="single"/>
          </w:rPr>
          <w:t>https://www.reuters.com/technology/trump-tariffs-could-stymie-big-techs-us-data-center-spending-spree-2025-04-03/</w:t>
        </w:r>
      </w:hyperlink>
      <w:r>
        <w:t xml:space="preserve"> - This article examines how President Donald Trump's newly imposed reciprocal tariffs could significantly hinder Big Tech companies' plans to expand data center infrastructure in the U.S., a key component of advancing artificial intelligence (AI). The tariffs include steep duties on tech equipment imported from China (34%), Taiwan (32%), and South Korea (25%), as well as a 10% baseline tariff on all imports. This move threatens the infrastructure investments by companies like Oracle, SoftBank, Microsoft, Amazon, and Alphabet, potentially derailing projects like the $500 billion Stargate AI initiative. Analysts warn that the resulting higher equipment costs may lead to postponed or canceled data center projects and reallocation of capital by tech firms. While semiconductors are temporarily exempt, future chip tariffs are expected. The market reacted negatively, with major tech stocks dipping and the Nasdaq falling 4%. Microsoft has already scaled back data-center expansion plans, and further slowing of cloud and AI investments could reverberate through the technology sector, impacting companies like Nvidia, Meta, and Alphabet.</w:t>
      </w:r>
      <w:r/>
    </w:p>
    <w:p>
      <w:pPr>
        <w:pStyle w:val="ListNumber"/>
        <w:spacing w:line="240" w:lineRule="auto"/>
        <w:ind w:left="720"/>
      </w:pPr>
      <w:r/>
      <w:hyperlink r:id="rId13">
        <w:r>
          <w:rPr>
            <w:color w:val="0000EE"/>
            <w:u w:val="single"/>
          </w:rPr>
          <w:t>https://www.ft.com/content/7c1baaaf-eb58-4b9b-9abb-3cece7970afa</w:t>
        </w:r>
      </w:hyperlink>
      <w:r>
        <w:t xml:space="preserve"> - This article highlights concerns within the tech industry regarding President Donald Trump's global trade tariffs, which threaten to undermine U.S. ambitions for AI leadership and domestic chip manufacturing. Industry experts warn that escalating tariffs are increasing costs and disrupting complex international supply chains vital for AI data centers and semiconductor fabrication plants. Companies like Microsoft, Google, Amazon, and Meta have committed $300 billion in 2025 alone to build AI infrastructure, while Taiwan Semiconductor Manufacturing Company pledged $100 billion to expand U.S. production. However, tariffs, including 145% duties on Chinese goods and 32% on Taiwanese imports, risk inflating costs and delaying critical projects. Supply chains for AI GPUs involve multiple countries, and even small components facing tariffs can stall infrastructure builds. Analysts argue that onshoring chip production may become less feasible due to soaring costs. Amid a national security review into semiconductor imports under Section 232, concerns grow about further stringent measures. While Trump insists on reforming the electronics supply chain, industry voices caution that poorly designed policies could hinder, rather than help, America's AI and tech dominance. Experts suggest broader measures, including tax and procurement reforms, as alternative solutions to mitigate the risks to national security and innovation.</w:t>
      </w:r>
      <w:r/>
    </w:p>
    <w:p>
      <w:pPr>
        <w:pStyle w:val="ListNumber"/>
        <w:spacing w:line="240" w:lineRule="auto"/>
        <w:ind w:left="720"/>
      </w:pPr>
      <w:r/>
      <w:hyperlink r:id="rId14">
        <w:r>
          <w:rPr>
            <w:color w:val="0000EE"/>
            <w:u w:val="single"/>
          </w:rPr>
          <w:t>https://www.reuters.com/world/india/indias-infosys-misses-fourth-quarter-revenue-estimates-2025-04-17/</w:t>
        </w:r>
      </w:hyperlink>
      <w:r>
        <w:t xml:space="preserve"> - This article reports that Infosys, India's second-largest IT firm, has forecasted weak revenue growth for fiscal 2026, projecting between flat and 3% growth, which falls short of analysts' expectations of 2-4%. This outlook reflects broader challenges in the IT industry, including global economic uncertainty, tighter client budgets, and delays in decision-making due to U.S. tariffs, particularly under Donald Trump's trade policies. Infosys, with a high reliance on retail and manufacturing sectors, is seen as more vulnerable to these challenges compared to its peers. The company reported a 7.9% year-on-year revenue increase to 409.25 billion rupees in the latest quarter, missing the projected 420.73 billion rupees. Net profit declined by 11.8% to 70.33 billion rupees, slightly above analysts’ expectations of 66.95 billion rupees. While the banking, financial services, and insurance (BFSI) and manufacturing sectors showed revenue growth, the retail and life sciences units underperformed. Additionally, large deal wins dropped significantly to $2.6 billion from $4.5 billion in the same period last year, indicating a cautious investment climate. CEO Salil Parekh emphasized the need for agile execution amid the uncertain environment. Infosys joins rivals Tata Consultancy Services and Wipro in expressing caution about the near-term outlook.</w:t>
      </w:r>
      <w:r/>
    </w:p>
    <w:p>
      <w:pPr>
        <w:pStyle w:val="ListNumber"/>
        <w:spacing w:line="240" w:lineRule="auto"/>
        <w:ind w:left="720"/>
      </w:pPr>
      <w:r/>
      <w:hyperlink r:id="rId15">
        <w:r>
          <w:rPr>
            <w:color w:val="0000EE"/>
            <w:u w:val="single"/>
          </w:rPr>
          <w:t>https://blogs.idc.com/2025/03/06/navigating-the-impact-of-the-march-4th-tariffs-on-it-spending/</w:t>
        </w:r>
      </w:hyperlink>
      <w:r>
        <w:t xml:space="preserve"> - This blog post from IDC examines the impact of recent U.S. tariffs on China, disrupting forecasts and increasing risks to consumer spending, with signs of a potential downturn into Q2. The article discusses how the tariffs have introduced new variables into IDC's forecasts, with the current forecast of 9% growth including the impact of the additional 10% tariffs levied last month. While the consensus was that these initial tariffs would have a limited net impact on overall spending, they have caused competitive disruption and created additional risks for consumer spending. The article also explores potential scenarios, including a downside scenario where a recession triggers a rapid reduction in AI interest, negatively impacting server and storage server spending, and an upside scenario where IT spending growth could reach double digits again in 2025, driven by new trade agreements, falling inflation, and deregulation. The author emphasizes the need for businesses to maintain agility and hedge against the impact that will come from continued varied scenarios.</w:t>
      </w:r>
      <w:r/>
    </w:p>
    <w:p>
      <w:pPr>
        <w:pStyle w:val="ListNumber"/>
        <w:spacing w:line="240" w:lineRule="auto"/>
        <w:ind w:left="720"/>
      </w:pPr>
      <w:r/>
      <w:hyperlink r:id="rId16">
        <w:r>
          <w:rPr>
            <w:color w:val="0000EE"/>
            <w:u w:val="single"/>
          </w:rPr>
          <w:t>https://www.spgtratings.com/ratings/en/research/articles/250204-proposed-tariffs-could-hurt-the-global-tech-sector-if-levied-too-long-13404529</w:t>
        </w:r>
      </w:hyperlink>
      <w:r>
        <w:t xml:space="preserve"> - This article from S&amp;P Global Ratings discusses the potential impact of proposed U.S. tariffs on the global tech sector if they are levied for an extended period. The report highlights that the 25% tariffs on U.S. imports from Mexico and Canada, set to go into effect on February 4, 2025, were paused for one month after agreements were reached on border control. The 10% U.S. tariffs on China imports (on top of existing levies) went into effect on February 4, 2025, with China immediately imposing tariffs of 10% to 15% on certain U.S. goods. The article notes that the longer the tariffs are in place, the longer lasting the chilling effect on the macroeconomy and IT spending behaviors could be. The report also discusses the potential impact on various tech products and regions, including U.S. PC and server original equipment manufacturers, U.S. contract manufacturers, U.S. auto semiconductors, U.S. software, Canada, Latin America, Asia Pacific, and Europe, Middle East, and Africa. The article concludes by recognizing that any escalation would undoubtedly add to global economic uncertainty and downside risk to the global tech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07814296/en/Tariff-Uncertainty-Leads-IDC-to-Downgrade-Global-IT-Spending-Forecast-IDC-Now-Says-Between-5-and-9?feedref=JjAwJuNHiystnCoBq_hl-bV7DTIYheT0D-1vT4_bKFzt_EW40VMdK6eG-WLfRGUE1fJraLPL1g6AeUGJlCTYs7Oafol48Kkc8KJgZoTHgMu0w8LYSbRdYOj2VdwnuKwa" TargetMode="External"/><Relationship Id="rId11" Type="http://schemas.openxmlformats.org/officeDocument/2006/relationships/hyperlink" Target="https://www.reuters.com/technology/artificial-intelligence/ai-boom-under-threat-tariffs-global-economic-turmoil-2025-04-23/" TargetMode="External"/><Relationship Id="rId12" Type="http://schemas.openxmlformats.org/officeDocument/2006/relationships/hyperlink" Target="https://www.reuters.com/technology/trump-tariffs-could-stymie-big-techs-us-data-center-spending-spree-2025-04-03/" TargetMode="External"/><Relationship Id="rId13" Type="http://schemas.openxmlformats.org/officeDocument/2006/relationships/hyperlink" Target="https://www.ft.com/content/7c1baaaf-eb58-4b9b-9abb-3cece7970afa" TargetMode="External"/><Relationship Id="rId14" Type="http://schemas.openxmlformats.org/officeDocument/2006/relationships/hyperlink" Target="https://www.reuters.com/world/india/indias-infosys-misses-fourth-quarter-revenue-estimates-2025-04-17/" TargetMode="External"/><Relationship Id="rId15" Type="http://schemas.openxmlformats.org/officeDocument/2006/relationships/hyperlink" Target="https://blogs.idc.com/2025/03/06/navigating-the-impact-of-the-march-4th-tariffs-on-it-spending/" TargetMode="External"/><Relationship Id="rId16" Type="http://schemas.openxmlformats.org/officeDocument/2006/relationships/hyperlink" Target="https://www.spgtratings.com/ratings/en/research/articles/250204-proposed-tariffs-could-hurt-the-global-tech-sector-if-levied-too-long-13404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