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 Coast ports face historic halt in China shipping amid tariff surge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 recent Friday morning, officials at major West Coast ports were confronted with an unprecedented situation: not a single cargo vessel had departed from China to the San Pedro Bay Complex, which includes both the Port of Los Angeles and the Port of Long Beach. This stark reality marks a significant departure from the norm, with similar occurrences not observed since the onset of the pandemic. Just six days prior, 41 vessels were on course to leave China for these crucial trade hubs.</w:t>
      </w:r>
      <w:r/>
    </w:p>
    <w:p>
      <w:r/>
      <w:r>
        <w:t>The drastic drop in shipping activity correlates closely with the recent escalation in tariffs imposed by the Trump administration on Chinese imports, which now hover at an alarming 145%. This sudden financial barrier has rendered trade with China, a linchpin in U.S. commerce, prohibitively expensive for many American businesses. Mario Cordero, the CEO of the Port of Long Beach, described the current landscape as "cause for alarm," emphasising the speed and extent of the decline which exceeds even the pandemic's impact on shipping.</w:t>
      </w:r>
      <w:r/>
    </w:p>
    <w:p>
      <w:r/>
      <w:r>
        <w:t>Recent figures illustrate the scale of the slowdown. The Port of Long Beach has experienced a 35-40% decrease in cargo volume, while the Port of Los Angeles has reported a 31% drop. Other significant ports, including those in New York and Seattle, are also bracing for similar downturns. This unprecedented decrease in shipping volume raises alarms not only within the industry but also for consumers who may soon encounter empty shelves and heightened prices. Cordero warned, "If things don’t change quickly... we may be seeing empty products on the shelves."</w:t>
      </w:r>
      <w:r/>
    </w:p>
    <w:p>
      <w:r/>
      <w:r>
        <w:t>The ramifications of the tariffs have not only affected shipping volumes but have also compelled major retailers like Amazon and Walmart to pause or cancel orders, further aggravating the situation. Shipping analysts have noted that at least six weekly routes between China and the U.S. have been suspended, drastically impacting annual shipping capacity. Such changes reflect a significant contraction in transpacific trade, with estimates suggesting a potential 30-40% drop in cargo volume, a figure stressed by Maersk, the world's second-largest shipping line.</w:t>
      </w:r>
      <w:r/>
    </w:p>
    <w:p>
      <w:r/>
      <w:r>
        <w:t>While President Trump framed the current downturn in U.S. ports as indicative of a rebalancing economy—claiming that "China was making over a trillion" without clear context—experts and port authorities warn of the unexpected long-term consequences of this strategy. Decreasing activity at ports serves as a critical economic barometer, hinting at potential systemic disruptions that could reverberate across the logistics and employment sectors of the economy. The logistics infrastructure underpinning American trade is facing unprecedented strain. Gene Seroka, executive director of the Port of Los Angeles, noted the tariffs represent one of the most extensive disruptions seen in recent history.</w:t>
      </w:r>
      <w:r/>
    </w:p>
    <w:p>
      <w:r/>
      <w:r>
        <w:t>Negotiations between U.S. and Chinese trade representatives are unfolding in Geneva, yet the path to restored trade may be fraught with difficulty. Analysts warn that without a de-escalation in tensions or the establishment of a new trade framework, the current trajectory could solidify damaging economic impacts. As Cordero emphasised, swift change is essential to mitigate the looming threat of empty shelves, which now appears increasingly plausible.</w:t>
      </w:r>
      <w:r/>
    </w:p>
    <w:p>
      <w:r/>
      <w:r>
        <w:t>Though trade patterns indicate a gradual rebalancing away from China—where cargo from the nation constituted upwards of 63% of volumes at the Port of Long Beach just a few years ago—China still remains a major component of U.S. imports. The evolving trade landscape, marred by tariffs and service reductions, calls into question how the U.S. and China can navigate their economic relationship moving forward in order to avert a deeper crisis.</w:t>
      </w:r>
      <w:r/>
    </w:p>
    <w:p>
      <w:r/>
      <w:r>
        <w:t>In sum, as trade representatives meet to discuss potential resolutions, the implications of the unfolding tariff situation will continue to ripple across the global economy, affecting everything from shipping logistics to consumer behaviour. With every vessel that fails to set sail and every cargo container left unshipped, the broader narrative of American trade hangs precariously in the balance.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Core focus on the absence of cargo vessels from China and its implications.</w:t>
      </w:r>
      <w:r/>
    </w:p>
    <w:p>
      <w:pPr>
        <w:pStyle w:val="ListNumber"/>
        <w:spacing w:line="240" w:lineRule="auto"/>
        <w:ind w:left="720"/>
      </w:pPr>
      <w:r/>
      <w:r>
        <w:t>Context regarding disruptions, including shipping company responses and impacts on retailers.</w:t>
      </w:r>
      <w:r/>
    </w:p>
    <w:p>
      <w:pPr>
        <w:pStyle w:val="ListNumber"/>
        <w:spacing w:line="240" w:lineRule="auto"/>
        <w:ind w:left="720"/>
      </w:pPr>
      <w:r/>
      <w:r>
        <w:t>Overview of President Trump's perspective on the trade slow-down.</w:t>
      </w:r>
      <w:r/>
    </w:p>
    <w:p>
      <w:pPr>
        <w:pStyle w:val="ListNumber"/>
        <w:spacing w:line="240" w:lineRule="auto"/>
        <w:ind w:left="720"/>
      </w:pPr>
      <w:r/>
      <w:r>
        <w:t>Insights on trade volume decline and potential future risk assessments.</w:t>
      </w:r>
      <w:r/>
    </w:p>
    <w:p>
      <w:pPr>
        <w:pStyle w:val="ListNumber"/>
        <w:spacing w:line="240" w:lineRule="auto"/>
        <w:ind w:left="720"/>
      </w:pPr>
      <w:r/>
      <w:r>
        <w:t>Specific details on port volume reductions and their expected longevity.</w:t>
      </w:r>
      <w:r/>
    </w:p>
    <w:p>
      <w:pPr>
        <w:pStyle w:val="ListNumber"/>
        <w:spacing w:line="240" w:lineRule="auto"/>
        <w:ind w:left="720"/>
      </w:pPr>
      <w:r/>
      <w:r>
        <w:t>General economic impact of current trade relations and tariff implementations.</w:t>
      </w:r>
      <w:r/>
    </w:p>
    <w:p>
      <w:pPr>
        <w:pStyle w:val="ListNumber"/>
        <w:spacing w:line="240" w:lineRule="auto"/>
        <w:ind w:left="720"/>
      </w:pPr>
      <w:r/>
      <w:r>
        <w:t>Reflection on longer-term trade strategy and domestic shipping policy implications.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https://abc17news.com/money/cnn-business-consumer/2025/05/10/zero-ships-from-china-are-bound-for-californias-top-ports-officials-havent-seen-that-since-the-pandemic/</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https://www.reuters.com/world/china/container-shipping-firms-cull-asia-us-service-trump-tariffs-collapse-trade-2025-05-09/</w:t>
        </w:r>
      </w:hyperlink>
      <w:r>
        <w:t xml:space="preserve"> - Major container shipping companies have suspended at least six weekly routes between China and the U.S. in response to President Donald Trump's steep 145% tariffs on Chinese imports, which have significantly disrupted trade. These routes represent a combined annual capacity of over 1.3 million 40-foot containers. Firms like MSC, Zim, and members of the Ocean Alliance including Cosco, Evergreen, CMA-CGM, and OOCL have been most affected, with service cuts spanning U.S. West, East, and Gulf Coasts. Some companies such as Maersk and Hapag-Lloyd's Gemini Alliance have not suspended services but have reduced ship sizes due to diminished demand. Retail giants Amazon and Walmart have paused or canceled orders in response to soaring import costs. The frequency of blank sailings on the Transpacific route has risen sharply, with carriers canceling up to 30% of voyages. Analysts predict deeper cuts or a crash in spot rates if import volumes continue to plummet, with July imports potentially falling 25% year-over-year. The disruptions reflect a broader downturn in economic activity, using ocean trade as a global commerce barometer.</w:t>
      </w:r>
      <w:r/>
    </w:p>
    <w:p>
      <w:pPr>
        <w:pStyle w:val="ListNumber"/>
        <w:spacing w:line="240" w:lineRule="auto"/>
        <w:ind w:left="720"/>
      </w:pPr>
      <w:r/>
      <w:hyperlink r:id="rId12">
        <w:r>
          <w:rPr>
            <w:color w:val="0000EE"/>
            <w:u w:val="single"/>
          </w:rPr>
          <w:t>https://www.axios.com/2025/05/08/trump-tariffs-china-ports-slowdown</w:t>
        </w:r>
      </w:hyperlink>
      <w:r>
        <w:t xml:space="preserve"> - President Trump described the current slowdown at U.S. ports as a "good thing" following the implementation of new tariffs on China. Despite concerns from West Coast ports about significantly declining cargo volumes and potential long-term economic consequences, Trump framed the reduced activity as a positive economic indicator. He claimed without clear context that "China was making over a trillion," possibly attempting to justify the tariffs' intended economic rebalancing. However, logistics experts, including freight forwarder Flexport, noted that ocean carriers are rapidly pulling back transpacific eastbound capacity—at rates exceeding those seen during the COVID-19 pandemic. This suggests the tariffs are disrupting critical U.S. trade and shipping operations, raising concerns about their broader impact on the economy despite the administration's optimistic framing.</w:t>
      </w:r>
      <w:r/>
    </w:p>
    <w:p>
      <w:pPr>
        <w:pStyle w:val="ListNumber"/>
        <w:spacing w:line="240" w:lineRule="auto"/>
        <w:ind w:left="720"/>
      </w:pPr>
      <w:r/>
      <w:hyperlink r:id="rId13">
        <w:r>
          <w:rPr>
            <w:color w:val="0000EE"/>
            <w:u w:val="single"/>
          </w:rPr>
          <w:t>https://www.axios.com/2025/04/23/trump-tariffs-china-trade-deal</w:t>
        </w:r>
      </w:hyperlink>
      <w:r>
        <w:t xml:space="preserve"> - U.S. trade with China is rapidly declining amid escalating tariffs that effectively amount to mutual trade embargoes. Treasury Secretary Scott Bessent acknowledged that merchandise trade between the two nations could decrease by as much as 80%, echoing warnings from the World Trade Organization. Although some transpacific shipping routes now bypass U.S. ports, many vessels still head to major ports like Long Beach and Oakland. However, port activity, while declining, remains within typical ranges. Gene Seroka, executive director of the Port of Los Angeles, described the tariffs as the most extensive in recent memory. Indicators suggest U.S. manufacturers are already suspending shipments from China, potentially leading to future import surges as inventories dwindle. President Trump’s swift tariff decisions, made faster than the two-week duration of transpacific shipping, add to market uncertainty.</w:t>
      </w:r>
      <w:r/>
    </w:p>
    <w:p>
      <w:pPr>
        <w:pStyle w:val="ListNumber"/>
        <w:spacing w:line="240" w:lineRule="auto"/>
        <w:ind w:left="720"/>
      </w:pPr>
      <w:r/>
      <w:hyperlink r:id="rId14">
        <w:r>
          <w:rPr>
            <w:color w:val="0000EE"/>
            <w:u w:val="single"/>
          </w:rPr>
          <w:t>https://www.reuters.com/markets/us/shipping-volume-will-plummet-35-next-week-la-port-official-says-cnbc-interview-2025-04-29/</w:t>
        </w:r>
      </w:hyperlink>
      <w:r>
        <w:t xml:space="preserve"> - Gene Seroka, Executive Director of the Port of Los Angeles, announced in a CNBC interview that the port anticipates a 35% reduction in cargo volume from Asia next week. This significant decline is attributed to major U.S. retailers halting all shipments from China due to ongoing tariff disputes. China typically accounts for approximately 45% of Los Angeles port traffic. Seroka warned that cargo volume from China will remain minimal until a new trade agreement or framework is established. He also reaffirmed his forecast that imports at the Port of Los Angeles will drop by at least 10% in the second half of 2025. The ports of Los Angeles and Long Beach, key entry points for Chinese goods, are particularly vulnerable to the escalating U.S.-China trade war.</w:t>
      </w:r>
      <w:r/>
    </w:p>
    <w:p>
      <w:pPr>
        <w:pStyle w:val="ListNumber"/>
        <w:spacing w:line="240" w:lineRule="auto"/>
        <w:ind w:left="720"/>
      </w:pPr>
      <w:r/>
      <w:hyperlink r:id="rId15">
        <w:r>
          <w:rPr>
            <w:color w:val="0000EE"/>
            <w:u w:val="single"/>
          </w:rPr>
          <w:t>https://www.theatlantic.com/economy/archive/2025/05/trump-tariff-shipping-ports/682673/?utm_source=apple_news</w:t>
        </w:r>
      </w:hyperlink>
      <w:r>
        <w:t xml:space="preserve"> - Following President Trump's announcement of steep global tariffs, U.S. stock markets plunged, only recovering slightly after a 90-day suspension of most tariffs. However, the more concerning impact is visible at maritime ports, particularly the Port of Los Angeles, where trade activity has sharply declined due to high tariffs on Chinese goods. Port authorities report that nearly all major Chinese shipments have ceased, leading to a projected 35% drop in cargo volumes. This downturn affects the broader supply chain, especially the logistics infrastructure that powers American trade and employment, with significant repercussions for trucking and warehousing. Experts liken the situation to the disruptions during the COVID-19 pandemic but emphasize that Trump's unpredictable and ongoing trade policies create deeper uncertainties that hinder long-term business planning. The repercussions are not just economic but systemic, weakening the backbone of American logistics and employment. Even if tariffs were lifted, it would take many months to restore normal operations. These developments show that while stock markets may not yet reflect the full economic damage, maritime and logistics indicators paint a bleaker picture of the current economic trajectory.</w:t>
      </w:r>
      <w:r/>
    </w:p>
    <w:p>
      <w:pPr>
        <w:pStyle w:val="ListNumber"/>
        <w:spacing w:line="240" w:lineRule="auto"/>
        <w:ind w:left="720"/>
      </w:pPr>
      <w:r/>
      <w:hyperlink r:id="rId16">
        <w:r>
          <w:rPr>
            <w:color w:val="0000EE"/>
            <w:u w:val="single"/>
          </w:rPr>
          <w:t>https://www.ft.com/content/8ef4d944-c19d-49bb-89f7-78d9dddc0c06</w:t>
        </w:r>
      </w:hyperlink>
      <w:r>
        <w:t xml:space="preserve"> - The Trump administration has announced plans to impose substantial fees on Chinese-owned or -built ships docking at U.S. ports, aiming to revitalize the domestic shipbuilding industry and challenge what it describes as China's unfair trade practices. Starting in 180 days, Chinese vessel owners will be charged $50 per net ton, with fees increasing by $30 per ton annually over three years. Ships merely built in China will incur lower charges. While designed to reduce China's maritime dominance and boost U.S. supply chain security, the move has sparked concern among American exporters, particularly farmers, who fear higher costs and fewer port visits could hurt exports. The plan has been softened from earlier proposals that would have charged all operators for possessing Chinese-built vessels. Under the revised approach, non-Chinese companies using non-Chinese ships can avoid fees. China’s foreign ministry criticized the decision, warning it could raise global shipping costs, inflame inflation in the U.S., and harm businesses. Additionally, the U.S. will implement gradual restrictions on foreign liquefied natural gas carriers over the next 22 years. To mitigate domestic effects, fees will apply only once per U.S. voyage and not penalize empty ships arriving to pick up exports.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17news.com/money/cnn-business-consumer/2025/05/10/zero-ships-from-china-are-bound-for-californias-top-ports-officials-havent-seen-that-since-the-pandemic/" TargetMode="External"/><Relationship Id="rId11" Type="http://schemas.openxmlformats.org/officeDocument/2006/relationships/hyperlink" Target="https://www.reuters.com/world/china/container-shipping-firms-cull-asia-us-service-trump-tariffs-collapse-trade-2025-05-09/" TargetMode="External"/><Relationship Id="rId12" Type="http://schemas.openxmlformats.org/officeDocument/2006/relationships/hyperlink" Target="https://www.axios.com/2025/05/08/trump-tariffs-china-ports-slowdown" TargetMode="External"/><Relationship Id="rId13" Type="http://schemas.openxmlformats.org/officeDocument/2006/relationships/hyperlink" Target="https://www.axios.com/2025/04/23/trump-tariffs-china-trade-deal" TargetMode="External"/><Relationship Id="rId14" Type="http://schemas.openxmlformats.org/officeDocument/2006/relationships/hyperlink" Target="https://www.reuters.com/markets/us/shipping-volume-will-plummet-35-next-week-la-port-official-says-cnbc-interview-2025-04-29/" TargetMode="External"/><Relationship Id="rId15" Type="http://schemas.openxmlformats.org/officeDocument/2006/relationships/hyperlink" Target="https://www.theatlantic.com/economy/archive/2025/05/trump-tariff-shipping-ports/682673/?utm_source=apple_news" TargetMode="External"/><Relationship Id="rId16" Type="http://schemas.openxmlformats.org/officeDocument/2006/relationships/hyperlink" Target="https://www.ft.com/content/8ef4d944-c19d-49bb-89f7-78d9dddc0c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