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partnerships face new pressures from supply chain and regulatory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pharmaceutical industry faces a labyrinth of challenges as drug manufacturers and specialty distributors strive to build and maintain effective partnerships. Key hurdles include profitability negotiations, supply chain volatility, regulatory complexities, and competitive pressures. Natalie Bedford, senior vice president of US pharmaceutical distribution services at McKesson, underscores these issues as foundational to successful collaboration. </w:t>
      </w:r>
      <w:r/>
    </w:p>
    <w:p>
      <w:r/>
      <w:r>
        <w:t>Negotiations often present the most visible challenge; it is vital for both parties to reach a balance that ensures profitability without compromising access for downstream customers. Bedford argues that if a satisfactory equilibrium cannot be struck, strategic partnerships become increasingly strained, inhibiting long-term success. Understanding that negotiations are more than mere financial transactions, parties must consciously align their goals to facilitate a shared purpose focused on patient access.</w:t>
      </w:r>
      <w:r/>
    </w:p>
    <w:p>
      <w:r/>
      <w:r>
        <w:t>Compounding the negotiation process is the volatile nature of drug supply chains. Disruptions such as drug shortages, customer complaints, and regulatory shifts create additional layers of complexity. Effective partnerships require proactive strategies from both manufacturers and distributors to navigate these fluctuations, ensuring that patients receive essential medications without interruption. Beyond addressing immediate supply chain issues, a systematic approach to supply chain management is critical. Experts recommend that companies develop robust tracking systems and flexible logistics frameworks to adapt to these challenges swiftly.</w:t>
      </w:r>
      <w:r/>
    </w:p>
    <w:p>
      <w:r/>
      <w:r>
        <w:t>In a heavily regulated industry, navigating compliance is another paramount concern. The landscape is increasingly intricate, with myriad regulations governing everything from product quality to distribution processes. Bedford points out that understanding mutual goals is essential, allowing partners to formulate compliant strategies that are both efficient and yield positive outcomes for patient access. As regulatory requirements evolve, drug companies must invest in training skilled personnel who can adeptly handle compliance demands—as highlighted by industry analysts. This investment is crucial for maintaining quality standards while minimizing operational disruptions.</w:t>
      </w:r>
      <w:r/>
    </w:p>
    <w:p>
      <w:r/>
      <w:r>
        <w:t>Moreover, the competitive pressures arising from new therapies and emerging competitors intensify the necessity for strategic agility. As the market landscape transforms, companies must avoid a reactionary stance. Instead, they should focus on forward-thinking strategies that anticipate changes and position partnerships for ongoing success. This proactive approach highlights the importance of collaboration; it’s not enough to react to shifts in the market. A strong partnership is predicated on shared foresight and planning.</w:t>
      </w:r>
      <w:r/>
    </w:p>
    <w:p>
      <w:r/>
      <w:r>
        <w:t>The complexities of pharmaceutical distribution are further complicated in developing countries, where distributors often contend with limited logistics networks, financial constraints, and a dependence on a narrow supplier base. Such conditions necessitate a strong emphasis on systematic approaches to enhance supply chain resilience and efficiency. Furthermore, addressing affordability and accessibility remains critical, as inadequacies in these areas can leave vulnerable populations without essential medicines.</w:t>
      </w:r>
      <w:r/>
    </w:p>
    <w:p>
      <w:r/>
      <w:r>
        <w:t>In an era where technological advancements are driving rapid change, both manufacturers and distributors must adapt. Implementing advanced solutions such as data-driven strategies and predictive analytics can facilitate better decision-making processes and improved visibility across the supply chain. Establishing these technological frameworks can also help mitigate risks associated with supply chain volatility, ensuring compliance while preserving product integrity.</w:t>
      </w:r>
      <w:r/>
    </w:p>
    <w:p>
      <w:r/>
      <w:r>
        <w:t>Ultimately, successful partnerships in the pharmaceuticals sector hinge on a thorough understanding of these multifaceted challenges. It requires a commitment to collaboration, transparency, and innovation. By fostering a culture of shared responsibility and mutual problem-solving, drug manufacturers and specialty distributors can navigate the intricate landscape of pharmaceutical distribution, ensuring that vital medicines reach those in need efficiently and effectively.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 (2)</w:t>
      </w:r>
      <w:r/>
    </w:p>
    <w:p>
      <w:pPr>
        <w:pStyle w:val="ListNumber"/>
        <w:spacing w:line="240" w:lineRule="auto"/>
        <w:ind w:left="720"/>
      </w:pPr>
      <w:r/>
      <w:r>
        <w:t>Paragraph 3: (1), (4), (6)</w:t>
      </w:r>
      <w:r/>
    </w:p>
    <w:p>
      <w:pPr>
        <w:pStyle w:val="ListNumber"/>
        <w:spacing w:line="240" w:lineRule="auto"/>
        <w:ind w:left="720"/>
      </w:pPr>
      <w:r/>
      <w:r>
        <w:t>Paragraph 4: (1), (3), (7)</w:t>
      </w:r>
      <w:r/>
    </w:p>
    <w:p>
      <w:pPr>
        <w:pStyle w:val="ListNumber"/>
        <w:spacing w:line="240" w:lineRule="auto"/>
        <w:ind w:left="720"/>
      </w:pPr>
      <w:r/>
      <w:r>
        <w:t>Paragraph 5: (1), (5)</w:t>
      </w:r>
      <w:r/>
    </w:p>
    <w:p>
      <w:pPr>
        <w:pStyle w:val="ListNumber"/>
        <w:spacing w:line="240" w:lineRule="auto"/>
        <w:ind w:left="720"/>
      </w:pPr>
      <w:r/>
      <w:r>
        <w:t>Paragraph 6: (2), (3)</w:t>
      </w:r>
      <w:r/>
    </w:p>
    <w:p>
      <w:pPr>
        <w:pStyle w:val="ListNumber"/>
        <w:spacing w:line="240" w:lineRule="auto"/>
        <w:ind w:left="720"/>
      </w:pPr>
      <w:r/>
      <w:r>
        <w:t>Paragraph 7: (4),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https://www.ajmc.com/view/navigating-the-challenges-of-pharma-distributor-partnerships-natalie-bedford</w:t>
        </w:r>
      </w:hyperlink>
      <w:r>
        <w:t xml:space="preserve"> - Please view link - unable to able to access data</w:t>
      </w:r>
      <w:r/>
    </w:p>
    <w:p>
      <w:pPr>
        <w:pStyle w:val="ListNumber"/>
        <w:spacing w:line="240" w:lineRule="auto"/>
        <w:ind w:left="720"/>
      </w:pPr>
      <w:r/>
      <w:hyperlink r:id="rId11">
        <w:r>
          <w:rPr>
            <w:color w:val="0000EE"/>
            <w:u w:val="single"/>
          </w:rPr>
          <w:t>https://pharmaceutical.press/insight/challenges-in-pharmaceutical-distribution/</w:t>
        </w:r>
      </w:hyperlink>
      <w:r>
        <w:t xml:space="preserve"> - This article discusses the complexities of pharmaceutical distribution, highlighting challenges such as regulatory compliance, quality assurance, supply chain complexity, counterfeit drugs, accessibility, affordability, and technological changes. It emphasizes the need for robust systems to track products, navigate global supply chains, and implement strategies to prevent counterfeit drugs. The piece also addresses the importance of ensuring drug accessibility and affordability, particularly in low and middle-income countries, and adapting to technological advancements to improve efficiency and traceability in the supply chain.</w:t>
      </w:r>
      <w:r/>
    </w:p>
    <w:p>
      <w:pPr>
        <w:pStyle w:val="ListNumber"/>
        <w:spacing w:line="240" w:lineRule="auto"/>
        <w:ind w:left="720"/>
      </w:pPr>
      <w:r/>
      <w:hyperlink r:id="rId12">
        <w:r>
          <w:rPr>
            <w:color w:val="0000EE"/>
            <w:u w:val="single"/>
          </w:rPr>
          <w:t>https://www.advacarepharma.com/en/news/5-ways-to-overcome-the-challenges-of-pharma-distributors-in-developing-countries</w:t>
        </w:r>
      </w:hyperlink>
      <w:r>
        <w:t xml:space="preserve"> - This article outlines five key challenges faced by pharmaceutical distributors in developing countries: premature distribution and logistics networks, complex regulatory environments, uncertain pricing and product supplies, lack of financial resources, and dependency on limited suppliers. It offers strategies to overcome these challenges, including taking a systematic approach to supply chain management, planning for regulatory compliance, ensuring product quality at appropriate price points, managing financial resources effectively, and diversifying the supplier base to mitigate risks associated with over-reliance on single suppliers.</w:t>
      </w:r>
      <w:r/>
    </w:p>
    <w:p>
      <w:pPr>
        <w:pStyle w:val="ListNumber"/>
        <w:spacing w:line="240" w:lineRule="auto"/>
        <w:ind w:left="720"/>
      </w:pPr>
      <w:r/>
      <w:hyperlink r:id="rId13">
        <w:r>
          <w:rPr>
            <w:color w:val="0000EE"/>
            <w:u w:val="single"/>
          </w:rPr>
          <w:t>https://www.planettogether.com/blog/quality-and-compliance-while-managing-supply-chain-volatility-in-pharmaceutical-manufacturing</w:t>
        </w:r>
      </w:hyperlink>
      <w:r>
        <w:t xml:space="preserve"> - This article addresses the challenges pharmaceutical manufacturers face in maintaining quality and regulatory compliance amidst supply chain volatility. It highlights issues such as raw material shortages, regulatory changes, geopolitical instability, demand fluctuations, and sustainability requirements. The piece emphasizes the need for predictive and data-driven strategies to proactively mitigate supply chain risks and ensure product quality and compliance, suggesting the integration of advanced scheduling and planning solutions with enterprise resource planning systems to enhance visibility and control over supply chain operations.</w:t>
      </w:r>
      <w:r/>
    </w:p>
    <w:p>
      <w:pPr>
        <w:pStyle w:val="ListNumber"/>
        <w:spacing w:line="240" w:lineRule="auto"/>
        <w:ind w:left="720"/>
      </w:pPr>
      <w:r/>
      <w:hyperlink r:id="rId14">
        <w:r>
          <w:rPr>
            <w:color w:val="0000EE"/>
            <w:u w:val="single"/>
          </w:rPr>
          <w:t>https://www.pharmasalmanac.com/articles/reimaging-the-pharmaceutical-supply-chain</w:t>
        </w:r>
      </w:hyperlink>
      <w:r>
        <w:t xml:space="preserve"> - This article explores various challenges in the pharmaceutical supply chain, including quality issues, labor shortages, lack of transparency, sourcing issues, disruptions in shipping, and rigid capacity. It discusses how subpar manufacturing processes can lead to quality problems, the impact of labor shortages on supply chain bottlenecks, and the risks associated with a lack of transparency and dependency on limited suppliers. The piece also addresses challenges related to shipping disruptions, rigid capacity, and cold-chain problems, proposing solutions such as reimagining and restructuring the supply chain, optimizing individual pain points, and proactively anticipating problems.</w:t>
      </w:r>
      <w:r/>
    </w:p>
    <w:p>
      <w:pPr>
        <w:pStyle w:val="ListNumber"/>
        <w:spacing w:line="240" w:lineRule="auto"/>
        <w:ind w:left="720"/>
      </w:pPr>
      <w:r/>
      <w:hyperlink r:id="rId15">
        <w:r>
          <w:rPr>
            <w:color w:val="0000EE"/>
            <w:u w:val="single"/>
          </w:rPr>
          <w:t>https://www.maplevalleyrx.com/challenges-in-pharmaceutical-supply-chain-management-in-the-usa.html</w:t>
        </w:r>
      </w:hyperlink>
      <w:r>
        <w:t xml:space="preserve"> - This article examines the challenges in pharmaceutical supply chain management in the USA, focusing on navigating the complex regulatory landscape. It discusses the resource intensity of compliance, data management requirements, and the complexity of interactions among multiple stakeholders. The piece suggests solutions such as investing in training to ensure staff are well-versed in current and upcoming regulations, leveraging technology to implement supply chain management systems that facilitate compliance, and collaborating with stakeholders to share information and best practices to streamline compliance efforts.</w:t>
      </w:r>
      <w:r/>
    </w:p>
    <w:p>
      <w:pPr>
        <w:pStyle w:val="ListNumber"/>
        <w:spacing w:line="240" w:lineRule="auto"/>
        <w:ind w:left="720"/>
      </w:pPr>
      <w:r/>
      <w:hyperlink r:id="rId16">
        <w:r>
          <w:rPr>
            <w:color w:val="0000EE"/>
            <w:u w:val="single"/>
          </w:rPr>
          <w:t>https://www.simsonpharma.com/blog-details/supply-chain-issues-in-pharmaceutical-industry</w:t>
        </w:r>
      </w:hyperlink>
      <w:r>
        <w:t xml:space="preserve"> - This article discusses various supply chain issues in the pharmaceutical industry, including quality control problems, dependency on limited suppliers, and the risks associated with over-reliance on a few suppliers for critical raw materials and components. It highlights how disruptions from a single supplier can have a ripple effect throughout the supply chain, leading to drug shortages and production delays. The piece also addresses the challenges in qualifying new suppliers, which can be time-consuming and costly, and the reluctance of companies to diversify their supplier base due to these factors.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jmc.com/view/navigating-the-challenges-of-pharma-distributor-partnerships-natalie-bedford" TargetMode="External"/><Relationship Id="rId11" Type="http://schemas.openxmlformats.org/officeDocument/2006/relationships/hyperlink" Target="https://pharmaceutical.press/insight/challenges-in-pharmaceutical-distribution/" TargetMode="External"/><Relationship Id="rId12" Type="http://schemas.openxmlformats.org/officeDocument/2006/relationships/hyperlink" Target="https://www.advacarepharma.com/en/news/5-ways-to-overcome-the-challenges-of-pharma-distributors-in-developing-countries" TargetMode="External"/><Relationship Id="rId13" Type="http://schemas.openxmlformats.org/officeDocument/2006/relationships/hyperlink" Target="https://www.planettogether.com/blog/quality-and-compliance-while-managing-supply-chain-volatility-in-pharmaceutical-manufacturing" TargetMode="External"/><Relationship Id="rId14" Type="http://schemas.openxmlformats.org/officeDocument/2006/relationships/hyperlink" Target="https://www.pharmasalmanac.com/articles/reimaging-the-pharmaceutical-supply-chain" TargetMode="External"/><Relationship Id="rId15" Type="http://schemas.openxmlformats.org/officeDocument/2006/relationships/hyperlink" Target="https://www.maplevalleyrx.com/challenges-in-pharmaceutical-supply-chain-management-in-the-usa.html" TargetMode="External"/><Relationship Id="rId16" Type="http://schemas.openxmlformats.org/officeDocument/2006/relationships/hyperlink" Target="https://www.simsonpharma.com/blog-details/supply-chain-issues-in-pharmaceutical-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