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mid-sized manufacturers gain supply chain edge through trust and data sharing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European mid-sized manufacturers are quietly but decisively outperforming their global counterparts in supply chain efficiency, not through cutting-edge technology, but via a more intelligent and open approach to data sharing with their partners. Recent findings from Remira, a specialist in supply chain solutions, highlight how cultural attitudes and trust-based collaboration have positioned European firms ahead in planning, forecasting, and operational responsiveness.</w:t>
      </w:r>
      <w:r/>
    </w:p>
    <w:p>
      <w:pPr>
        <w:pStyle w:val="Heading3"/>
      </w:pPr>
      <w:r>
        <w:t>Smart Sharing, Stronger Supply Chains</w:t>
      </w:r>
      <w:r/>
    </w:p>
    <w:p>
      <w:r/>
      <w:r>
        <w:t>Research indicates that mid-sized manufacturers across Europe excel primarily due to their proactive sharing of crucial demand-related data earlier in the supply chain process. This encompasses not only sales forecasts but also intricate details about order trends and market signals essential for synchronising production and inventory. In stark contrast, many producers in North America grapple with internal cultural hurdles grounded in competition and data ownership. Meanwhile, suppliers in Asia often find their hierarchical business structures hinder effective cross-functional data sharing.</w:t>
      </w:r>
      <w:r/>
    </w:p>
    <w:p>
      <w:r/>
      <w:r>
        <w:t>Johan van Hemert from Remira emphasised the significance of these cultural differences, noting that within European negotiations—even those driven by profit—there exists a stronger culture of mutual understanding and collaboration, particularly among family-owned mid-sized businesses. Such firms foster partnerships built on collaboration rather than isolation, which supports a shared approach to supply chain planning.</w:t>
      </w:r>
      <w:r/>
    </w:p>
    <w:p>
      <w:pPr>
        <w:pStyle w:val="Heading3"/>
      </w:pPr>
      <w:r>
        <w:t>The Imperative for Purposeful Collaboration</w:t>
      </w:r>
      <w:r/>
    </w:p>
    <w:p>
      <w:r/>
      <w:r>
        <w:t>The report underscores that successful data exchange relies not merely on access to advanced IT systems but on the judicious and collaborative use of those systems. Remira advocates for a move away from conventional strategic rollouts, suggesting a more tactical focus on immediate, incident-based interventions that foster urgency and promote rapid implementation across partner networks.</w:t>
      </w:r>
      <w:r/>
    </w:p>
    <w:p>
      <w:r/>
      <w:r>
        <w:t>However, the mere transmission of raw data without contextual tailoring can lead to misunderstandings and inefficiencies. For cross-enterprise data sharing to thrive, inputs must be specific and meaningful, necessitating standardisation in how data is constructed, interpreted, and acted upon. This calls for shared educational initiatives and aligned procedural training, which are vital for ensuring information retains relevance and usefulness.</w:t>
      </w:r>
      <w:r/>
    </w:p>
    <w:p>
      <w:r/>
      <w:r>
        <w:t>Van Hemert also highlights the common internal obstacles that accompany unsuccessful data integration efforts, including fragmented systems and unclear roles along the supply chain, which can inhibit the timely delivery of actionable information. Despite these challenges, a growing openness to sharing emerges within European firms, with willingness measured at around 75%, compared to 60% in the U.S. and 65% in Asia.</w:t>
      </w:r>
      <w:r/>
    </w:p>
    <w:p>
      <w:pPr>
        <w:pStyle w:val="Heading3"/>
      </w:pPr>
      <w:r>
        <w:t>Gaining a Pragmatic Edge</w:t>
      </w:r>
      <w:r/>
    </w:p>
    <w:p>
      <w:r/>
      <w:r>
        <w:t>The implications of these insights are profound, illustrating that transparency and collaboration should be seen not as mere ideals but as operational imperatives. Companies that make efficient use of existing digital infrastructure, cultivate trust with their partners, and prioritise interoperability around data gain substantial competitive advantages—yielding lower inventory levels, expedited fulfilment, and enhanced operational stability.</w:t>
      </w:r>
      <w:r/>
    </w:p>
    <w:p>
      <w:r/>
      <w:r>
        <w:t>In a landscape increasingly characterised by volatility and complexity, Europe’s thoughtful yet open approach to data sharing presents a valuable model for firms worldwide, not due to its perfection, but because it underscores the potential of collaboration rooted in clear operational intent.</w:t>
      </w:r>
      <w:r/>
    </w:p>
    <w:p>
      <w:pPr>
        <w:pStyle w:val="Heading3"/>
      </w:pPr>
      <w:r>
        <w:t>Trust-Based Collaboration as a Differentiator</w:t>
      </w:r>
      <w:r/>
    </w:p>
    <w:p>
      <w:r/>
      <w:r>
        <w:t>Remira’s research points toward a paradigm shift in defining operational advantage within supply chains. For leaders in this arena, especially within fragmented ecosystems, the key takeaway is to identify and establish structural enablers that facilitate purposeful data flow. This includes enhancing internal data readiness, clarifying governance frameworks for inter-company exchanges, and ensuring that all information shared is interpretable and actionable across diverse functions.</w:t>
      </w:r>
      <w:r/>
    </w:p>
    <w:p>
      <w:r/>
      <w:r>
        <w:t xml:space="preserve">European mid-sized enterprises exemplify how cultural and procedural alignment—rather than radical systemic overhauls—can foster both resilience and responsiveness. As globally competitive pressures mount, the focus may shift from the pursuit of technological supremacy to cultivating the operational maturity necessary to leverage existing tools effectively. </w:t>
      </w:r>
      <w:r/>
    </w:p>
    <w:p>
      <w:pPr>
        <w:pStyle w:val="Heading3"/>
      </w:pPr>
      <w:r>
        <w:t>Conclusion</w:t>
      </w:r>
      <w:r/>
    </w:p>
    <w:p>
      <w:r/>
      <w:r>
        <w:t>Ultimately, the lessons drawn from this research emphasise that the future of efficient supply chains lies not in fortress-like defences around data but in bridges that enhance collaboration and communication. By fostering a culture of shared insights and proactive data management, European manufacturers are well-positioned to navigate the complexities of modern markets and set standards for global practices in supply chain management.</w:t>
      </w:r>
      <w:r/>
    </w:p>
    <w:p>
      <w:pPr>
        <w:pBdr>
          <w:bottom w:val="single" w:sz="6" w:space="1" w:color="auto"/>
        </w:pBdr>
      </w:pPr>
      <w:r/>
    </w:p>
    <w:p>
      <w:r/>
      <w:r>
        <w:rPr>
          <w:b/>
        </w:rPr>
        <w:t>Reference Map</w:t>
        <w:br/>
      </w:r>
      <w:r>
        <w:t>1: Paragraphs 1, 2, 3, 4</w:t>
        <w:br/>
      </w:r>
      <w:r>
        <w:t>2: Paragraph 4</w:t>
        <w:br/>
      </w:r>
      <w:r>
        <w:t>3: Paragraph 4</w:t>
        <w:br/>
      </w:r>
      <w:r>
        <w:t>4: Paragraph 4</w:t>
        <w:br/>
      </w:r>
      <w:r>
        <w:t>5: Paragraph 4</w:t>
        <w:br/>
      </w:r>
      <w:r>
        <w:t>6: Paragraph 3</w:t>
        <w:br/>
      </w:r>
      <w:r>
        <w:t>7: Paragraph 4</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https://supplychain360.io/european-firms-lead-supply-chains-with-smarter-data-sharing/?utm_source=rss&amp;utm_medium=rss&amp;utm_campaign=european-firms-lead-supply-chains-with-smarter-data-sharing</w:t>
        </w:r>
      </w:hyperlink>
      <w:r>
        <w:t xml:space="preserve"> - Please view link - unable to able to access data</w:t>
      </w:r>
      <w:r/>
    </w:p>
    <w:p>
      <w:pPr>
        <w:pStyle w:val="ListNumber"/>
        <w:spacing w:line="240" w:lineRule="auto"/>
        <w:ind w:left="720"/>
      </w:pPr>
      <w:r/>
      <w:hyperlink r:id="rId11">
        <w:r>
          <w:rPr>
            <w:color w:val="0000EE"/>
            <w:u w:val="single"/>
          </w:rPr>
          <w:t>https://data.europa.eu/en/news-events/news/importance-open-data-manufacturing-boosting-efficiency-and-innovation</w:t>
        </w:r>
      </w:hyperlink>
      <w:r>
        <w:t xml:space="preserve"> - This article discusses the European Commission's initiatives to integrate open data into the manufacturing sector, aiming to enhance production processes, efficiency, and innovation. It highlights the development of sector-specific data spaces, such as the Manufacturing Data Space, to facilitate secure and efficient industrial data sharing. The piece also emphasizes the role of open data in supporting Industry 4.0, focusing on automation, artificial intelligence, and the Internet of Things to optimize energy use and promote sustainable production methods.</w:t>
      </w:r>
      <w:r/>
    </w:p>
    <w:p>
      <w:pPr>
        <w:pStyle w:val="ListNumber"/>
        <w:spacing w:line="240" w:lineRule="auto"/>
        <w:ind w:left="720"/>
      </w:pPr>
      <w:r/>
      <w:hyperlink r:id="rId12">
        <w:r>
          <w:rPr>
            <w:color w:val="0000EE"/>
            <w:u w:val="single"/>
          </w:rPr>
          <w:t>https://www.sciencedirect.com/science/article/abs/pii/S0925527321001286</w:t>
        </w:r>
      </w:hyperlink>
      <w:r>
        <w:t xml:space="preserve"> - This bibliometric review examines the concept of supply chain transparency, highlighting how organizations like H&amp;M and BMW have implemented measures to increase accountability and efficiency. H&amp;M provides detailed information on sourcing and manufacturing, while BMW founded the Mobility Open Blockchain Initiative to share raw material and component information using blockchain technology. The article underscores the importance of transparency in meeting regulatory requirements and ensuring product quality and sustainability.</w:t>
      </w:r>
      <w:r/>
    </w:p>
    <w:p>
      <w:pPr>
        <w:pStyle w:val="ListNumber"/>
        <w:spacing w:line="240" w:lineRule="auto"/>
        <w:ind w:left="720"/>
      </w:pPr>
      <w:r/>
      <w:hyperlink r:id="rId13">
        <w:r>
          <w:rPr>
            <w:color w:val="0000EE"/>
            <w:u w:val="single"/>
          </w:rPr>
          <w:t>https://www.weforum.org/projects/data-sharing-for-manufacturing/</w:t>
        </w:r>
      </w:hyperlink>
      <w:r>
        <w:t xml:space="preserve"> - The World Economic Forum's project focuses on helping manufacturers leverage collective data to build successful data ecosystems. It introduces the Manufacturing Data Excellence Framework, which outlines prerequisites and principles for data sharing excellence. The framework aims to assist companies in assessing their readiness and identifying key priorities to achieve higher maturity levels in data collaboration, fostering a cross-industry learning journey and incubating new collaborations around common areas of interest.</w:t>
      </w:r>
      <w:r/>
    </w:p>
    <w:p>
      <w:pPr>
        <w:pStyle w:val="ListNumber"/>
        <w:spacing w:line="240" w:lineRule="auto"/>
        <w:ind w:left="720"/>
      </w:pPr>
      <w:r/>
      <w:hyperlink r:id="rId14">
        <w:r>
          <w:rPr>
            <w:color w:val="0000EE"/>
            <w:u w:val="single"/>
          </w:rPr>
          <w:t>https://www.remira.com/en/supply-chain-blog/remira-survey-at-the-conference-days-2021-how-companies-share-their-delivery-information</w:t>
        </w:r>
      </w:hyperlink>
      <w:r>
        <w:t xml:space="preserve"> - A survey conducted by REMIRA during the Conference Days of the HUSS publishing house reveals that 57% of companies prefer using email for exchanging delivery information, while 37% utilize electronic data interchange (EDI) systems or other portals. The article emphasizes the importance of efficient data exchange in supply chain management, noting that electronic systems ensure faster, error-free transactions and improve relationships between business partners by reducing manual processing and simplifying process control.</w:t>
      </w:r>
      <w:r/>
    </w:p>
    <w:p>
      <w:pPr>
        <w:pStyle w:val="ListNumber"/>
        <w:spacing w:line="240" w:lineRule="auto"/>
        <w:ind w:left="720"/>
      </w:pPr>
      <w:r/>
      <w:hyperlink r:id="rId15">
        <w:r>
          <w:rPr>
            <w:color w:val="0000EE"/>
            <w:u w:val="single"/>
          </w:rPr>
          <w:t>https://www.remira.com/en/supply-chain-blog/supply-chain-collaboration-how-fashion-companies-achieve-transparent-supply-chains</w:t>
        </w:r>
      </w:hyperlink>
      <w:r>
        <w:t xml:space="preserve"> - An interview with Francesco Melani, product manager at REMIRA, discusses the significance of ongoing relationships between companies and their suppliers in maintaining supply chain flexibility and resilience. He highlights the necessity of obtaining timely information from suppliers during production to address customer demands promptly, monitor order progress, and provide necessary technical documentation. The conversation also touches upon integrating camera systems and production systems to analyze task durations and monitor assembly line efficiency.</w:t>
      </w:r>
      <w:r/>
    </w:p>
    <w:p>
      <w:pPr>
        <w:pStyle w:val="ListNumber"/>
        <w:spacing w:line="240" w:lineRule="auto"/>
        <w:ind w:left="720"/>
      </w:pPr>
      <w:r/>
      <w:hyperlink r:id="rId16">
        <w:r>
          <w:rPr>
            <w:color w:val="0000EE"/>
            <w:u w:val="single"/>
          </w:rPr>
          <w:t>https://www.digitaleurope.org/resources/manufacturing-data-sharing-as-driver-for-sustainability-in-europe</w:t>
        </w:r>
      </w:hyperlink>
      <w:r>
        <w:t xml:space="preserve"> - This report by DIGITALEUROPE explores the potential value of manufacturing data sharing in Europe, estimating €83 billion in process optimization alone. It discusses the underutilization of industrial data, with 80% remaining unused, and the European Commission's efforts to address this issue. The report advocates for greater voluntary and incentivized industrial data-sharing to advance EU climate-neutrality and innovation, emphasizing the role of digital twins and pan-European edge/cloud initiatives in facilitating data exchange and improving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european-firms-lead-supply-chains-with-smarter-data-sharing/?utm_source=rss&amp;utm_medium=rss&amp;utm_campaign=european-firms-lead-supply-chains-with-smarter-data-sharing" TargetMode="External"/><Relationship Id="rId11" Type="http://schemas.openxmlformats.org/officeDocument/2006/relationships/hyperlink" Target="https://data.europa.eu/en/news-events/news/importance-open-data-manufacturing-boosting-efficiency-and-innovation" TargetMode="External"/><Relationship Id="rId12" Type="http://schemas.openxmlformats.org/officeDocument/2006/relationships/hyperlink" Target="https://www.sciencedirect.com/science/article/abs/pii/S0925527321001286" TargetMode="External"/><Relationship Id="rId13" Type="http://schemas.openxmlformats.org/officeDocument/2006/relationships/hyperlink" Target="https://www.weforum.org/projects/data-sharing-for-manufacturing/" TargetMode="External"/><Relationship Id="rId14" Type="http://schemas.openxmlformats.org/officeDocument/2006/relationships/hyperlink" Target="https://www.remira.com/en/supply-chain-blog/remira-survey-at-the-conference-days-2021-how-companies-share-their-delivery-information" TargetMode="External"/><Relationship Id="rId15" Type="http://schemas.openxmlformats.org/officeDocument/2006/relationships/hyperlink" Target="https://www.remira.com/en/supply-chain-blog/supply-chain-collaboration-how-fashion-companies-achieve-transparent-supply-chains" TargetMode="External"/><Relationship Id="rId16" Type="http://schemas.openxmlformats.org/officeDocument/2006/relationships/hyperlink" Target="https://www.digitaleurope.org/resources/manufacturing-data-sharing-as-driver-for-sustainability-in-euro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