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embrace digital agility to thrive amid global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volatile global environment, where manufacturing is increasingly shaped by trade tensions, fluctuating tariffs, skill shortages, and precarious supply chains, agility has emerged as more than a buzzword—it is a vital competitive advantage. This shift is underscored by a panel discussion titled “Thriving Amid Uncertainty: Building Agility in the Manufacturing Industry,” scheduled for May 21, 2025, during IIoT World Manufacturing Day. The session will feature notable figures in manufacturing strategy and digital transformation, including Francisco Almada Lobo, CEO of Critical Manufacturing, and other industry leaders who will share insights on navigating contemporary challenges while seizing emerging opportunities.</w:t>
      </w:r>
      <w:r/>
    </w:p>
    <w:p>
      <w:r/>
      <w:r>
        <w:t>During this event, participants will explore how manufacturers are enhancing the resilience of their supply chains, particularly regarding hard-to-source materials, which have proven problematic in recent times. The dialogue will also touch upon operational strategies that enable firms to withstand supplier variability without a significant impact on production. This proactive mode of operation has been echoed in other research, notably a study involving 150 supply chain executives from Bangladesh's garment industry, which found that digital technologies can markedly improve supply chain capabilities and performance, thus bolstering agility and flexibility in response to unforeseen challenges.</w:t>
      </w:r>
      <w:r/>
    </w:p>
    <w:p>
      <w:r/>
      <w:r>
        <w:t>The role of data infrastructure in this context cannot be understated. Panelists will discuss how effective data management—encompassing automation and digital platforms—can facilitate swift decision-making and adaptability under pressure. This aligns with findings from Deloitte Insights, which emphasises that agility not only allows companies to rapidly reconfigure their supply streams amidst disruptions but also helps identify new opportunities in complex market environments. Particularly in an era where manufacturers are tasked with continuously redefining their sourcing and fulfilment strategies in response to geopolitical and economic shocks, such insights are invaluable.</w:t>
      </w:r>
      <w:r/>
    </w:p>
    <w:p>
      <w:r/>
      <w:r>
        <w:t>Digital transformation plays a pivotal role in fostering resilience. As organisations embrace technologies like the Internet of Things (IoT), which delivers real-time data on inventory and equipment health, they enhance operational efficiency and optimise supply chain processes. Artificial Intelligence (AI) and Machine Learning (ML) further supplement these efforts by enabling predictive analytics that can forecast demand and identify disruptions before they escalate. This shift has been documented extensively, reflecting a co-evolutionary relationship between digitalisation and organisational agility.</w:t>
      </w:r>
      <w:r/>
    </w:p>
    <w:p>
      <w:r/>
      <w:r>
        <w:t>Moreover, research indicates that while concentrated supply chains can negatively impact competitive advantage, leveraging digital tools can help rebalance these dynamics. Many service-oriented manufacturers are beginning to realise that by adopting digital solutions, they can enhance their power within the supply chain, effectively increasing their competitiveness even in a rapidly evolving marketplace.</w:t>
      </w:r>
      <w:r/>
    </w:p>
    <w:p>
      <w:r/>
      <w:r>
        <w:t>While the potential benefits of these innovations are substantial, challenges remain. Operational struggles with achieving interoperability across diverse shop floor equipment and navigating complex legacy systems can impede progress. As manufacturers explore distributed manufacturing models and on-demand production techniques to stimulate innovation, the discussion surrounding the convergence of AI and Manufacturing Execution Systems (MES) will also gain traction.</w:t>
      </w:r>
      <w:r/>
    </w:p>
    <w:p>
      <w:r/>
      <w:r>
        <w:t>Ultimately, as the IIoT World Manufacturing Day panel promises to illuminate, companies that master the art of agility, informed by digital transformation, are not merely surviving—they are thriving amidst uncertainty. This session will equip attendees with actionable insights essential for managing risks and future-proofing their operations, positioning them to not only adapt but excel in an increasingly unpredictable global landscape.</w:t>
      </w:r>
      <w:r/>
    </w:p>
    <w:p>
      <w:pPr>
        <w:pStyle w:val="Heading3"/>
      </w:pPr>
      <w:r>
        <w:t>Reference Map</w:t>
      </w:r>
      <w:r/>
      <w:r/>
    </w:p>
    <w:p>
      <w:pPr>
        <w:pStyle w:val="ListNumber"/>
        <w:numPr>
          <w:ilvl w:val="0"/>
          <w:numId w:val="14"/>
        </w:numPr>
        <w:spacing w:line="240" w:lineRule="auto"/>
        <w:ind w:left="720"/>
      </w:pPr>
      <w:r/>
      <w:r>
        <w:t>Paragraph 1</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https://www.iiot-world.com/smart-manufacturing/discrete-manufacturing/manufacturers-build-agility-uncertainty/</w:t>
        </w:r>
      </w:hyperlink>
      <w:r>
        <w:t xml:space="preserve"> - Please view link - unable to able to access data</w:t>
      </w:r>
      <w:r/>
    </w:p>
    <w:p>
      <w:pPr>
        <w:pStyle w:val="ListNumber"/>
        <w:spacing w:line="240" w:lineRule="auto"/>
        <w:ind w:left="720"/>
      </w:pPr>
      <w:r/>
      <w:hyperlink r:id="rId11">
        <w:r>
          <w:rPr>
            <w:color w:val="0000EE"/>
            <w:u w:val="single"/>
          </w:rPr>
          <w:t>https://www.mdpi.com/1911-8074/16/2/94</w:t>
        </w:r>
      </w:hyperlink>
      <w:r>
        <w:t xml:space="preserve"> - This study examines how digital technologies enhance supply chain performance and provide firms with a competitive advantage. Surveying 150 supply chain executives in Bangladesh's ready-made garments industry, the research finds that digital supply chains significantly improve supply chain capabilities, leading to better performance. The study emphasizes that integrating digital technologies into supply chains enhances agility and flexibility, enabling firms to effectively manage unexpected situations in business operations. It contributes to the literature on digital supply chain capabilities and offers insights for supply chain managers and practitioners.</w:t>
      </w:r>
      <w:r/>
    </w:p>
    <w:p>
      <w:pPr>
        <w:pStyle w:val="ListNumber"/>
        <w:spacing w:line="240" w:lineRule="auto"/>
        <w:ind w:left="720"/>
      </w:pPr>
      <w:r/>
      <w:hyperlink r:id="rId12">
        <w:r>
          <w:rPr>
            <w:color w:val="0000EE"/>
            <w:u w:val="single"/>
          </w:rPr>
          <w:t>https://www.mdpi.com/2079-8954/11/10/486</w:t>
        </w:r>
      </w:hyperlink>
      <w:r>
        <w:t xml:space="preserve"> - This research investigates the relationship between supply chain concentration, digital transformation, and competitive advantage in service-oriented manufacturing companies, focusing on the packaging and printing industries. The study reveals that high supply chain concentration negatively impacts firms' competitive advantage, especially when power is unevenly distributed. However, digital transformation moderates this relationship, suggesting that applying digital technologies to supply chain processes can improve competitiveness and balance power dynamics. The findings provide valuable insights for service-oriented manufacturing companies seeking to enhance their competitive advantage in a rapidly changing market environment.</w:t>
      </w:r>
      <w:r/>
    </w:p>
    <w:p>
      <w:pPr>
        <w:pStyle w:val="ListNumber"/>
        <w:spacing w:line="240" w:lineRule="auto"/>
        <w:ind w:left="720"/>
      </w:pPr>
      <w:r/>
      <w:hyperlink r:id="rId13">
        <w:r>
          <w:rPr>
            <w:color w:val="0000EE"/>
            <w:u w:val="single"/>
          </w:rPr>
          <w:t>https://arxiv.org/abs/2112.11822</w:t>
        </w:r>
      </w:hyperlink>
      <w:r>
        <w:t xml:space="preserve"> - This systematic review explores the co-evolutionary relationship between digitalization and organizational agility. Analyzing 171 peer-reviewed articles, the study identifies three interconnected thematic clusters: the role of big-data analytics in driving organizational agility, the relationship between digitalization and agility at the supply chain level, and the impact of information technology capabilities on improving organizational agility. The findings reveal a bidirectional relationship between digitalization and organizational agility, highlighting the complexity of this interaction. The study also proposes 13 research propositions for future studies and new managerial solutions.</w:t>
      </w:r>
      <w:r/>
    </w:p>
    <w:p>
      <w:pPr>
        <w:pStyle w:val="ListNumber"/>
        <w:spacing w:line="240" w:lineRule="auto"/>
        <w:ind w:left="720"/>
      </w:pPr>
      <w:r/>
      <w:hyperlink r:id="rId14">
        <w:r>
          <w:rPr>
            <w:color w:val="0000EE"/>
            <w:u w:val="single"/>
          </w:rPr>
          <w:t>https://www.jusdaglobal.com/en/article/digital-transformation-manufacturing-supply-chains/</w:t>
        </w:r>
      </w:hyperlink>
      <w:r>
        <w:t xml:space="preserve"> - This article discusses how digital transformation is revolutionizing manufacturing supply chains by enhancing operational efficiency and decision-making. It highlights the role of the Internet of Things (IoT) in providing real-time data on inventory levels and equipment status, enabling predictive maintenance and reducing downtime. The article also emphasizes the importance of Artificial Intelligence (AI) and Machine Learning (ML) in analyzing vast amounts of data to optimize supply chain processes, predict demand patterns, and identify potential disruptions. These technologies enable proactive decision-making, improve responsiveness, and lead to significant cost savings and enhanced overall performance.</w:t>
      </w:r>
      <w:r/>
    </w:p>
    <w:p>
      <w:pPr>
        <w:pStyle w:val="ListNumber"/>
        <w:spacing w:line="240" w:lineRule="auto"/>
        <w:ind w:left="720"/>
      </w:pPr>
      <w:r/>
      <w:hyperlink r:id="rId15">
        <w:r>
          <w:rPr>
            <w:color w:val="0000EE"/>
            <w:u w:val="single"/>
          </w:rPr>
          <w:t>https://www2.deloitte.com/us/en/insights/focus/supply-chain/supply-chain-agility-efficiency.html</w:t>
        </w:r>
      </w:hyperlink>
      <w:r>
        <w:t xml:space="preserve"> - This Deloitte Insights article emphasizes the importance of agility in supply chains, particularly in an age of disruption. It discusses how capabilities that improve supply chain agility can also enhance resilience, enabling rapid reconfiguration to maintain goods flow amid challenges like natural disasters and geopolitical upheavals. The article highlights the role of digital approaches and new agile capabilities in improving resilience without significant financial burden. It also discusses how supply chain managers, operating closer to markets, can identify new opportunities and mobilize the organization to take advantage of these, especially when organizations can respond more quickly and precisely than competitors.</w:t>
      </w:r>
      <w:r/>
    </w:p>
    <w:p>
      <w:pPr>
        <w:pStyle w:val="ListNumber"/>
        <w:spacing w:line="240" w:lineRule="auto"/>
        <w:ind w:left="720"/>
      </w:pPr>
      <w:r/>
      <w:hyperlink r:id="rId16">
        <w:r>
          <w:rPr>
            <w:color w:val="0000EE"/>
            <w:u w:val="single"/>
          </w:rPr>
          <w:t>https://www.mdpi.com/2071-1050/15/13/10107</w:t>
        </w:r>
      </w:hyperlink>
      <w:r>
        <w:t xml:space="preserve"> - This study examines the impact of digital transformation on supply chain capabilities and competitive performance. Based on data from 255 survey responses, the research employs a structural equation model to analyze the relationships among environmental uncertainty, digital transformation, supply chain capabilities, and sustainable competitive performance. The findings reveal that digital transformation significantly enhances supply chain capabilities, which in turn positively influence sustainable competitive performance. The study also indicates that supply chain capabilities mediate the relationship between digital transformation and competitive performance, providing valuable insights into achieving sustainable competitive performance in the supply chain context.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ot-world.com/smart-manufacturing/discrete-manufacturing/manufacturers-build-agility-uncertainty/" TargetMode="External"/><Relationship Id="rId11" Type="http://schemas.openxmlformats.org/officeDocument/2006/relationships/hyperlink" Target="https://www.mdpi.com/1911-8074/16/2/94" TargetMode="External"/><Relationship Id="rId12" Type="http://schemas.openxmlformats.org/officeDocument/2006/relationships/hyperlink" Target="https://www.mdpi.com/2079-8954/11/10/486" TargetMode="External"/><Relationship Id="rId13" Type="http://schemas.openxmlformats.org/officeDocument/2006/relationships/hyperlink" Target="https://arxiv.org/abs/2112.11822" TargetMode="External"/><Relationship Id="rId14" Type="http://schemas.openxmlformats.org/officeDocument/2006/relationships/hyperlink" Target="https://www.jusdaglobal.com/en/article/digital-transformation-manufacturing-supply-chains/" TargetMode="External"/><Relationship Id="rId15" Type="http://schemas.openxmlformats.org/officeDocument/2006/relationships/hyperlink" Target="https://www2.deloitte.com/us/en/insights/focus/supply-chain/supply-chain-agility-efficiency.html" TargetMode="External"/><Relationship Id="rId16" Type="http://schemas.openxmlformats.org/officeDocument/2006/relationships/hyperlink" Target="https://www.mdpi.com/2071-1050/15/13/10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