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Korean SMEs call for procurement reforms amid rising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importance of small and medium enterprises (SMEs) in South Korea's economy was underscored during a recent gathering hosted by the Korea Federation of Small and Medium Enterprises. Held in celebration of the 37th Small Business Week, the meeting brought together business owners to discuss the substantial challenges they face in navigating public procurement policies. Amid economic uncertainties, the discourse provided critical insights into the evolving landscape for SMEs and their pivotal role in the public procurement sector, which boasts a total market value of 208 trillion won.</w:t>
      </w:r>
      <w:r/>
    </w:p>
    <w:p>
      <w:r/>
      <w:r>
        <w:t>Small business owners voiced 22 significant concerns that impinge upon their ability to participate in the procurement market. Key among these was the call for enhancements to the contract adjustment system to better accommodate price fluctuations, a frequent hurdle in the sector. The effectiveness of the pricing decision frameworks was also questioned, along with demands to curtail the ineffectual sanctions that disproportionately affect smaller firms. Notably, the proposal to create clearer classifications for convergence products highlights the need for more nuanced procurement processes that reflect the modern business environment. President of the Korea Federation, Kim Gi-moon, highlighted that SMEs provide a staggering 135 trillion won worth of supplies, accounting for 64.6% of the public procurement market, thereby affirming their significance in economic stability.</w:t>
      </w:r>
      <w:r/>
    </w:p>
    <w:p>
      <w:r/>
      <w:r>
        <w:t>In a broader context, the South Korean government has been executing a range of initiatives aimed at fostering SME resilience and growth, particularly in light of increasing production costs and the need for digital transformation. For instance, the Public Procurement Service (PPS) has introduced the Next-Gen KONEPS, an advanced electronic procurement system designed to streamline processes and reduce obstacles for SMEs. Additional measures include adapting contract amounts to mitigate the impact of rising raw material prices, demonstrating an understanding of the practical challenges these businesses face.</w:t>
      </w:r>
      <w:r/>
    </w:p>
    <w:p>
      <w:r/>
      <w:r>
        <w:t>On an international scale, South Korea's commitment to SME development is reflected in its plans to host the APEC Ministerial Meeting on SMEs for the first time in 20 years, highlighting a renewed focus on global collaboration and innovation. This event will provide a vital platform for sharing South Korea’s digital transformation policies and fostering dialogue around international SME challenges. The previous ministerial meeting in 2005 set the stage for many of the policies currently being assessed, reiterating the importance of continuity in engaging with international partners.</w:t>
      </w:r>
      <w:r/>
    </w:p>
    <w:p>
      <w:r/>
      <w:r>
        <w:t>Moreover, initiatives like the Korea Public Procurement Expo serve as significant opportunities for SMEs to showcase their products and technologies, thereby facilitating connections with both domestic and international buyers. By evolving the expo into a globally recognised event, akin to the GSA Expo in the United States, the PPS aims to open up new markets valued at approximately $6 trillion, signalling vast potential for South Korean SMEs as domestic market opportunities dwindle.</w:t>
      </w:r>
      <w:r/>
    </w:p>
    <w:p>
      <w:r/>
      <w:r>
        <w:t>President Yoon Suk Yeol has reiterated the government's dedication to creating a more favourable regulatory environment for SMEs, emphasising their vital contribution to job creation and public welfare. By pledging sustained support through various means, including financial investment and administrative assistance, the government aims to empower SMEs to expand into overseas markets, ultimately bolstering the economy in the face of rising global competition.</w:t>
      </w:r>
      <w:r/>
    </w:p>
    <w:p>
      <w:r/>
      <w:r>
        <w:t>As the challenge of adapting to price fluctuations and navigating procurement processes persists, it is increasingly crucial for the voices of SMEs to be at the forefront of policy formulation. By addressing the barriers raised during recent discussions and actively engaging with these enterprises, South Korea can foster a more equitable and dynamic procurement environment that not only enhances the viability of small businesses but also contributes to the overall economic fabric of the nation.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Paragraphs 5, 6</w:t>
      </w:r>
      <w:r/>
    </w:p>
    <w:p>
      <w:pPr>
        <w:pStyle w:val="ListNumber"/>
        <w:spacing w:line="240" w:lineRule="auto"/>
        <w:ind w:left="720"/>
      </w:pPr>
      <w:r/>
      <w:r>
        <w:t>Paragraph 6</w:t>
      </w:r>
      <w:r/>
    </w:p>
    <w:p>
      <w:pPr>
        <w:pStyle w:val="ListNumber"/>
        <w:spacing w:line="240" w:lineRule="auto"/>
        <w:ind w:left="720"/>
      </w:pPr>
      <w:r/>
      <w:r>
        <w:t>Paragraph 4</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https://biz.chosun.com/en/en-industry/2025/05/13/NA6ROED4GVD2DHXRDADJXXJFAQ/</w:t>
        </w:r>
      </w:hyperlink>
      <w:r>
        <w:t xml:space="preserve"> - Please view link - unable to able to access data</w:t>
      </w:r>
      <w:r/>
    </w:p>
    <w:p>
      <w:pPr>
        <w:pStyle w:val="ListNumber"/>
        <w:spacing w:line="240" w:lineRule="auto"/>
        <w:ind w:left="720"/>
      </w:pPr>
      <w:r/>
      <w:hyperlink r:id="rId11">
        <w:r>
          <w:rPr>
            <w:color w:val="0000EE"/>
            <w:u w:val="single"/>
          </w:rPr>
          <w:t>https://www.korea.net/Government/Briefing-Room/Press-Releases/view?articleId=1053387&amp;insttCode=A260117&amp;type=N</w:t>
        </w:r>
      </w:hyperlink>
      <w:r>
        <w:t xml:space="preserve"> - In 2025, South Korea is set to host the APEC Ministerial Meeting on Small and Medium Enterprises (SMEs) for the first time in 20 years. Deputy Minister of SMEs and Startups, Lee Dae-hee, emphasized the significance of this event and the country's preparations to ensure its success. The meeting aims to discuss policy issues with international SME leaders and introduce Korea's digital transformation policies. The last APEC SME Ministerial Meeting in Korea was held in Daegu in 2005.</w:t>
      </w:r>
      <w:r/>
    </w:p>
    <w:p>
      <w:pPr>
        <w:pStyle w:val="ListNumber"/>
        <w:spacing w:line="240" w:lineRule="auto"/>
        <w:ind w:left="720"/>
      </w:pPr>
      <w:r/>
      <w:hyperlink r:id="rId12">
        <w:r>
          <w:rPr>
            <w:color w:val="0000EE"/>
            <w:u w:val="single"/>
          </w:rPr>
          <w:t>https://www.koreatimes.co.kr/www/biz/2025/01/602_372823.html</w:t>
        </w:r>
      </w:hyperlink>
      <w:r>
        <w:t xml:space="preserve"> - The Korea Public Procurement Expo 2024, held at KINTEX in Goyang, Gyeonggi Province, aimed to support small and medium-sized enterprises (SMEs) by providing a platform to showcase their products and technologies. The expo focused on expanding both domestic and international market opportunities for SMEs, offering them a chance to display their innovations to a wider audience, including procurement officials from Korean public institutions and international buyers.</w:t>
      </w:r>
      <w:r/>
    </w:p>
    <w:p>
      <w:pPr>
        <w:pStyle w:val="ListNumber"/>
        <w:spacing w:line="240" w:lineRule="auto"/>
        <w:ind w:left="720"/>
      </w:pPr>
      <w:r/>
      <w:hyperlink r:id="rId13">
        <w:r>
          <w:rPr>
            <w:color w:val="0000EE"/>
            <w:u w:val="single"/>
          </w:rPr>
          <w:t>https://www.pps.go.kr/eng/bbs/view.do?bbsSn=2201170013&amp;key=00796</w:t>
        </w:r>
      </w:hyperlink>
      <w:r>
        <w:t xml:space="preserve"> - The Public Procurement Service (PPS) of South Korea has been actively supporting small and medium-sized enterprises (SMEs) by developing the Next-Gen KONEPS, an advanced e-procurement system. PPS has also implemented measures to assist SMEs facing increased production costs due to rising raw material prices, such as adapting contract amounts to offset these challenges. Additionally, PPS has expanded negotiated contracts to benefit businesses with female owners, disabled employees, and social enterprises.</w:t>
      </w:r>
      <w:r/>
    </w:p>
    <w:p>
      <w:pPr>
        <w:pStyle w:val="ListNumber"/>
        <w:spacing w:line="240" w:lineRule="auto"/>
        <w:ind w:left="720"/>
      </w:pPr>
      <w:r/>
      <w:hyperlink r:id="rId14">
        <w:r>
          <w:rPr>
            <w:color w:val="0000EE"/>
            <w:u w:val="single"/>
          </w:rPr>
          <w:t>https://procurementmag.com/procurement-strategy/south-korea-supports-sme-public-procurement-expansion</w:t>
        </w:r>
      </w:hyperlink>
      <w:r>
        <w:t xml:space="preserve"> - South Korea's Public Procurement Service (PPS) has been actively supporting small and medium-sized enterprises (SMEs) by providing administrative assistance to help them expand beyond national borders. The government has invested US$4.42 billion in industrial and procurement innovation to bolster SMEs' global presence. One such initiative is the G-PASS (Government Performance Assured) program, which recognizes domestic firms capable of competing internationally and provides them with access to advanced technologies and publicity.</w:t>
      </w:r>
      <w:r/>
    </w:p>
    <w:p>
      <w:pPr>
        <w:pStyle w:val="ListNumber"/>
        <w:spacing w:line="240" w:lineRule="auto"/>
        <w:ind w:left="720"/>
      </w:pPr>
      <w:r/>
      <w:hyperlink r:id="rId15">
        <w:r>
          <w:rPr>
            <w:color w:val="0000EE"/>
            <w:u w:val="single"/>
          </w:rPr>
          <w:t>https://www.koreatimes.co.kr/www/biz/2024/10/488_201393.html</w:t>
        </w:r>
      </w:hyperlink>
      <w:r>
        <w:t xml:space="preserve"> - The Public Procurement Service (PPS) of South Korea has been supporting small and medium-sized enterprises (SMEs) in advancing into overseas procurement markets. The PPS plans to further develop the Korea Public Procurement Expo into an international event, similar to the GSA Expo in the United States, to contribute to the economy and create jobs. The overseas procurement market, valued at $6 trillion, offers significant opportunities for Korean businesses, especially as the domestic market becomes saturated.</w:t>
      </w:r>
      <w:r/>
    </w:p>
    <w:p>
      <w:pPr>
        <w:pStyle w:val="ListNumber"/>
        <w:spacing w:line="240" w:lineRule="auto"/>
        <w:ind w:left="720"/>
      </w:pPr>
      <w:r/>
      <w:hyperlink r:id="rId16">
        <w:r>
          <w:rPr>
            <w:color w:val="0000EE"/>
            <w:u w:val="single"/>
          </w:rPr>
          <w:t>https://koreatimes.co.kr/www/tech/2024/12/419_375254.html</w:t>
        </w:r>
      </w:hyperlink>
      <w:r>
        <w:t xml:space="preserve"> - President Yoon Suk Yeol of South Korea has pledged unwavering commitment to aiding and bolstering small and medium-sized enterprises (SMEs) and startups as they venture into overseas markets. During an event organized to encourage businesspeople, Yoon emphasized the importance of SMEs for generating quality jobs and enhancing public welfare. He stated that the government will revamp regulations and create a more business-friendly environment to support SMEs' global expansion.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chosun.com/en/en-industry/2025/05/13/NA6ROED4GVD2DHXRDADJXXJFAQ/" TargetMode="External"/><Relationship Id="rId11" Type="http://schemas.openxmlformats.org/officeDocument/2006/relationships/hyperlink" Target="https://www.korea.net/Government/Briefing-Room/Press-Releases/view?articleId=1053387&amp;insttCode=A260117&amp;type=N" TargetMode="External"/><Relationship Id="rId12" Type="http://schemas.openxmlformats.org/officeDocument/2006/relationships/hyperlink" Target="https://www.koreatimes.co.kr/www/biz/2025/01/602_372823.html" TargetMode="External"/><Relationship Id="rId13" Type="http://schemas.openxmlformats.org/officeDocument/2006/relationships/hyperlink" Target="https://www.pps.go.kr/eng/bbs/view.do?bbsSn=2201170013&amp;key=00796" TargetMode="External"/><Relationship Id="rId14" Type="http://schemas.openxmlformats.org/officeDocument/2006/relationships/hyperlink" Target="https://procurementmag.com/procurement-strategy/south-korea-supports-sme-public-procurement-expansion" TargetMode="External"/><Relationship Id="rId15" Type="http://schemas.openxmlformats.org/officeDocument/2006/relationships/hyperlink" Target="https://www.koreatimes.co.kr/www/biz/2024/10/488_201393.html" TargetMode="External"/><Relationship Id="rId16" Type="http://schemas.openxmlformats.org/officeDocument/2006/relationships/hyperlink" Target="https://koreatimes.co.kr/www/tech/2024/12/419_37525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