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visibility revolutionised by real-time analytics and integration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marked by complexity and unpredictability, enhancing supply chain visibility emerges as a critical imperative for businesses aiming to bolster operational efficiency and mitigate risks. The intricate web of global supply chains requires far more than traditional oversight; companies must embrace comprehensive strategies that leverage technology and innovative practices to maintain visibility across all facets of their operations. </w:t>
      </w:r>
      <w:r/>
    </w:p>
    <w:p>
      <w:r/>
      <w:r>
        <w:t>Understanding supply chain visibility is the cornerstone of effective management. It entails the capability to monitor and track every element within the supply chain—from the initial source of materials to the final consumer. This level of oversight offers crucial insights, enabling businesses to anticipate disruptions, refine processes, and ultimately enhance customer satisfaction. As noted in various industry analyses, the value of globally traded intermediate goods has tripled since 2000, underscoring the urgent need for real-time data to navigate increasingly complex logistical networks.</w:t>
      </w:r>
      <w:r/>
    </w:p>
    <w:p>
      <w:r/>
      <w:r>
        <w:t>To begin their journey towards improved visibility, companies should thoroughly assess their current supply chain processes. Mapping out the entire supply chain can illuminate gaps in visibility, particularly in cases where data is siloed within different departments or systems. Many businesses struggle with interoperability, especially in multi-tier supplier networks, which can complicate the data exchange required for effective oversight. Conducting an audit not only helps to identify these issues but also facilitates a targeted improvement journey by integrating technological infrastructure with new visibility solutions.</w:t>
      </w:r>
      <w:r/>
    </w:p>
    <w:p>
      <w:r/>
      <w:r>
        <w:t>Investing in supply chain visibility software is a pivotal step in this process. These advanced solutions provide real-time data analytics that empower companies to track goods and anticipate issues before they escalate. Key features to consider when choosing visibility software include robust integration capabilities, user-friendly interfaces, and rigorous data security measures. The strategic integration of this software with existing systems like ERP and CRM solutions can unlock significant operational efficiencies through improved data sharing and collaboration among stakeholders.</w:t>
      </w:r>
      <w:r/>
    </w:p>
    <w:p>
      <w:r/>
      <w:r>
        <w:t>In striving for end-to-end visibility, businesses must extend their oversight from suppliers through to customers. Advanced technologies such as IoT devices and predictive analytics play a crucial role in monitoring the supply chain at every stage. Real-time tracking allows companies to form proactive responses to disruptions—such as shipment delays—by triggering contingency plans that maintain operational integrity. One illustrative example can be found in a global retail company that enhanced inventory accuracy by 20% and reduced lead times by 15% after implementing an advanced visibility solution.</w:t>
      </w:r>
      <w:r/>
    </w:p>
    <w:p>
      <w:r/>
      <w:r>
        <w:t>Yet, the road to enhanced visibility is fraught with challenges. Data silos remain a significant barrier, with information often isolated across different systems and departments. Transitioning to a centralized data repository can be a foundational step to overcoming this issue. Additionally, addressing interoperability issues requires the adoption of standardised data formats and communication protocols, facilitating seamless data exchange among various systems and partners.</w:t>
      </w:r>
      <w:r/>
    </w:p>
    <w:p>
      <w:r/>
      <w:r>
        <w:t>Furthermore, as businesses embrace increased connectivity, the importance of data security cannot be overstated. Implementing robust cybersecurity measures and compliance with data protection regulations are critical to safeguarding sensitive information and establishing trust among supply chain partners.</w:t>
      </w:r>
      <w:r/>
    </w:p>
    <w:p>
      <w:r/>
      <w:r>
        <w:t xml:space="preserve">To measure the success of visibility improvements, companies are encouraged to track key performance indicators (KPIs) such as lead time reduction, increased order accuracy, and improved response times to supply chain disruptions. These metrics not only offer insights into operational performance but also guide businesses toward continuous improvement. </w:t>
      </w:r>
      <w:r/>
    </w:p>
    <w:p>
      <w:r/>
      <w:r>
        <w:t xml:space="preserve">Long-term, the dividends of enhanced supply chain visibility manifest in increased agility, reduced costs, and greater customer satisfaction. This ongoing focus on monitoring and analysing supply chain data will empower businesses to adapt swiftly to market changes and maintain a competitive edge. </w:t>
      </w:r>
      <w:r/>
    </w:p>
    <w:p>
      <w:r/>
      <w:r>
        <w:t>In conclusion, the shift towards enhanced supply chain visibility demands a committed approach, underpinned by data transparency and real-time analytics. By implementing effective strategies that prioritise visibility, companies can unlock valuable operational efficiencies while fortifying their capacity for rapid response in today’s fast-paced market environment. As businesses embark on this transformative journey, it is imperative to embrace continuous adaptation and improvement.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1, 2, 4</w:t>
      </w:r>
      <w:r/>
    </w:p>
    <w:p>
      <w:pPr>
        <w:pStyle w:val="ListNumber"/>
        <w:spacing w:line="240" w:lineRule="auto"/>
        <w:ind w:left="720"/>
      </w:pPr>
      <w:r/>
      <w:r>
        <w:t>Paragraphs 1, 2, 5</w:t>
      </w:r>
      <w:r/>
    </w:p>
    <w:p>
      <w:pPr>
        <w:pStyle w:val="ListNumber"/>
        <w:spacing w:line="240" w:lineRule="auto"/>
        <w:ind w:left="720"/>
      </w:pPr>
      <w:r/>
      <w:r>
        <w:t>Paragraphs 1, 2, 5</w:t>
      </w:r>
      <w:r/>
    </w:p>
    <w:p>
      <w:pPr>
        <w:pStyle w:val="ListNumber"/>
        <w:spacing w:line="240" w:lineRule="auto"/>
        <w:ind w:left="720"/>
      </w:pPr>
      <w:r/>
      <w:r>
        <w:t>Paragraphs 4, 5</w:t>
      </w:r>
      <w:r/>
    </w:p>
    <w:p>
      <w:pPr>
        <w:pStyle w:val="ListNumber"/>
        <w:spacing w:line="240" w:lineRule="auto"/>
        <w:ind w:left="720"/>
      </w:pPr>
      <w:r/>
      <w:r>
        <w:t>Paragraphs 1, 2, 5</w:t>
      </w:r>
      <w:r/>
    </w:p>
    <w:p>
      <w:pPr>
        <w:pStyle w:val="ListNumber"/>
        <w:spacing w:line="240" w:lineRule="auto"/>
        <w:ind w:left="720"/>
      </w:pPr>
      <w:r/>
      <w:r>
        <w:t>Paragraphs 1, 2,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https://www.cadretech.com/blog/supply-chain-visibility/</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for chief executives managing complex logistics networks. It highlights how the value of intermediate goods traded internationally has tripled since 2000, emphasizing the need for real-time monitoring to preempt disruptions and optimize operations. The piece also explores the limitations of traditional technologies like GPS trackers and RFID tags, and how emerging AI and machine learning solutions are providing enhanced 'control tower' views for better supply chain management.</w:t>
      </w:r>
      <w:r/>
    </w:p>
    <w:p>
      <w:pPr>
        <w:pStyle w:val="ListNumber"/>
        <w:spacing w:line="240" w:lineRule="auto"/>
        <w:ind w:left="720"/>
      </w:pPr>
      <w:r/>
      <w:hyperlink r:id="rId12">
        <w:r>
          <w:rPr>
            <w:color w:val="0000EE"/>
            <w:u w:val="single"/>
          </w:rPr>
          <w:t>https://www.sap.com/central-asia-caucasus/resources/supply-chain-visibility</w:t>
        </w:r>
      </w:hyperlink>
      <w:r>
        <w:t xml:space="preserve"> - SAP's resource outlines the significance of supply chain visibility, detailing benefits such as agility, resilience, inventory optimization, demand forecasting, and enhanced customer service. It emphasizes the role of real-time data in improving decision-making and operational efficiency, and discusses how visibility supports environmental and social responsibility by enabling companies to monitor and manage their supply chains more effectively.</w:t>
      </w:r>
      <w:r/>
    </w:p>
    <w:p>
      <w:pPr>
        <w:pStyle w:val="ListNumber"/>
        <w:spacing w:line="240" w:lineRule="auto"/>
        <w:ind w:left="720"/>
      </w:pPr>
      <w:r/>
      <w:hyperlink r:id="rId13">
        <w:r>
          <w:rPr>
            <w:color w:val="0000EE"/>
            <w:u w:val="single"/>
          </w:rPr>
          <w:t>https://www.freightamigo.com/blog/the-importance-and-benefits-of-supply-chain-visibility-in-modern-businesses/</w:t>
        </w:r>
      </w:hyperlink>
      <w:r>
        <w:t xml:space="preserve"> - This blog post from FreightAmigo explores the critical role of supply chain visibility in modern businesses. It covers benefits like enhanced customer satisfaction through real-time updates, improved operational efficiency by identifying bottlenecks, effective risk management by proactively addressing disruptions, and enhanced collaboration among stakeholders. The article also discusses how visibility leads to faster problem resolution, better inventory management, and increased supply chain resilience.</w:t>
      </w:r>
      <w:r/>
    </w:p>
    <w:p>
      <w:pPr>
        <w:pStyle w:val="ListNumber"/>
        <w:spacing w:line="240" w:lineRule="auto"/>
        <w:ind w:left="720"/>
      </w:pPr>
      <w:r/>
      <w:hyperlink r:id="rId14">
        <w:r>
          <w:rPr>
            <w:color w:val="0000EE"/>
            <w:u w:val="single"/>
          </w:rPr>
          <w:t>https://www.seattleu.edu/business/online/albers/blog/supply-chain-visibility</w:t>
        </w:r>
      </w:hyperlink>
      <w:r>
        <w:t xml:space="preserve"> - Seattle University's blog post delves into the value of supply chain visibility for business growth. It highlights benefits such as improved risk management by early identification of disruptions, enhanced efficiency and reduced operational costs through streamlined processes, better inventory management to minimize stockouts, and increased customer satisfaction via timely deliveries. The article also touches on improved sustainability and compliance through better monitoring of supply chain practices.</w:t>
      </w:r>
      <w:r/>
    </w:p>
    <w:p>
      <w:pPr>
        <w:pStyle w:val="ListNumber"/>
        <w:spacing w:line="240" w:lineRule="auto"/>
        <w:ind w:left="720"/>
      </w:pPr>
      <w:r/>
      <w:hyperlink r:id="rId15">
        <w:r>
          <w:rPr>
            <w:color w:val="0000EE"/>
            <w:u w:val="single"/>
          </w:rPr>
          <w:t>https://www.linbis.com/general/supply-chain-visibility/</w:t>
        </w:r>
      </w:hyperlink>
      <w:r>
        <w:t xml:space="preserve"> - Linbis' article explains the importance of supply chain visibility, emphasizing its role in improving customer satisfaction by providing real-time updates, reducing costs by identifying inefficiencies, mitigating risks by quickly addressing disruptions, and ensuring compliance and sustainability by tracking supply chain practices. It also discusses key benefits like enhanced decision-making, better risk management, improved efficiency, increased customer satisfaction, and cost savings.</w:t>
      </w:r>
      <w:r/>
    </w:p>
    <w:p>
      <w:pPr>
        <w:pStyle w:val="ListNumber"/>
        <w:spacing w:line="240" w:lineRule="auto"/>
        <w:ind w:left="720"/>
      </w:pPr>
      <w:r/>
      <w:hyperlink r:id="rId16">
        <w:r>
          <w:rPr>
            <w:color w:val="0000EE"/>
            <w:u w:val="single"/>
          </w:rPr>
          <w:t>https://surgere.com/blog/7-benefits-of-supply-chain-visibility/</w:t>
        </w:r>
      </w:hyperlink>
      <w:r>
        <w:t xml:space="preserve"> - Surgere's blog post outlines seven main benefits of supply chain visibility, including streamlined inventory management, optimized demand forecasting, minimized stockouts and overstocking, improved order fulfillment processes, enhanced supplier collaboration, and reduced lead and cycle times. The article emphasizes how visibility leads to better decision-making, cost savings, and overall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dretech.com/blog/supply-chain-visibility/"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sap.com/central-asia-caucasus/resources/supply-chain-visibility" TargetMode="External"/><Relationship Id="rId13" Type="http://schemas.openxmlformats.org/officeDocument/2006/relationships/hyperlink" Target="https://www.freightamigo.com/blog/the-importance-and-benefits-of-supply-chain-visibility-in-modern-businesses/" TargetMode="External"/><Relationship Id="rId14" Type="http://schemas.openxmlformats.org/officeDocument/2006/relationships/hyperlink" Target="https://www.seattleu.edu/business/online/albers/blog/supply-chain-visibility" TargetMode="External"/><Relationship Id="rId15" Type="http://schemas.openxmlformats.org/officeDocument/2006/relationships/hyperlink" Target="https://www.linbis.com/general/supply-chain-visibility/" TargetMode="External"/><Relationship Id="rId16" Type="http://schemas.openxmlformats.org/officeDocument/2006/relationships/hyperlink" Target="https://surgere.com/blog/7-benefits-of-supply-chain-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