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DSV and UNICEF deepen partnership to strengthen emergency supply chains for children worldwide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DSV and UNICEF have recently announced an expansion of their collaborative efforts aimed at enhancing the delivery of essential supplies during emergencies, particularly for children in need. This renewed partnership underscores a mutual commitment to improving access to critical resources amid crises, with the intention of reaching underserved regions around the globe. The emphasis is not solely on immediate relief but also on building long-term, resilient supply chains that can better respond to future challenges.</w:t>
      </w:r>
      <w:r/>
    </w:p>
    <w:p>
      <w:r/>
      <w:r>
        <w:t>The Director of Private Fundraising and Partnerships at UNICEF, Carla Haddad Mardini, emphasised the importance of collective action in this initiative. “Saving and protecting children's lives is a collective endeavour,” she stated, highlighting that previous successes hinged on partnerships that enable timely aid delivery. The collaboration has facilitated UNICEF's ability to provide essential supplies, having delivered over 85 tonnes of critical goods to seven countries within the last year alone. Notably, this included humanitarian airlifts to regions such as Lebanon and significant medical and equipment shipments to the Democratic Republic of the Congo during the mpox outbreak.</w:t>
      </w:r>
      <w:r/>
    </w:p>
    <w:p>
      <w:r/>
      <w:r>
        <w:t>Jens H. Lund, Group CEO of DSV, expressed the company's pride in contributing to this important cause. He articulated DSV's commitment to leveraging its logistics expertise and global network in tandem with UNICEF’s mission to facilitate access to essential supplies even in the most remote locations. The provision of in-kind air freight not only allows for rapid responses to emergencies but also strengthens UNICEF’s operational capacity, enabling crucial supplies to reach those most affected during the critical early days of a crisis.</w:t>
      </w:r>
      <w:r/>
    </w:p>
    <w:p>
      <w:r/>
      <w:r>
        <w:t>In addition to these efforts, DSV and UNICEF's partnership aims to bolster national supply chains, particularly in Latin America, where access to essential goods and services remains a significant challenge. This multifaceted approach highlights the need for flexibility in funding and resource allocation, which is vital for addressing the unique barriers faced in various geographical contexts. The initiative demonstrates a strategic pivot towards not only immediate aid but also sustainable infrastructure improvements.</w:t>
      </w:r>
      <w:r/>
    </w:p>
    <w:p>
      <w:r/>
      <w:r>
        <w:t>The collaboration has its roots in previous successful projects, including a notable partnership in 2021 where DSV was instrumental in transporting over 146 million COVID-19 vaccines as part of the World Health Organization's COVAX initiative. This experience reinforced DSV's capability to navigate logistical complexities while ensuring that vital health resources reached countries in dire need.</w:t>
      </w:r>
      <w:r/>
    </w:p>
    <w:p>
      <w:r/>
      <w:r>
        <w:t>Overall, the expanded partnership between DSV and UNICEF represents a holistic strategy directed towards mitigating the effects of crises on children. By enhancing emergency response capabilities and strengthening supply chains, this collaboration seeks to support vulnerable populations more effectively both in the immediate term and over the long haul.</w:t>
      </w:r>
      <w:r/>
    </w:p>
    <w:p>
      <w:pPr>
        <w:pBdr>
          <w:bottom w:val="single" w:sz="6" w:space="1" w:color="auto"/>
        </w:pBdr>
      </w:pPr>
      <w:r/>
    </w:p>
    <w:p>
      <w:r/>
      <w:r>
        <w:rPr>
          <w:b/>
        </w:rPr>
        <w:t>Reference Map</w:t>
      </w:r>
      <w:r>
        <w:t>1. Paragraphs 1, 2, 3, 4, 5, 6. 2. Paragraphs 2, 3, 5. 3. Paragraphs 1, 4, 5. 4. Paragraph 4. 5. Paragraphs 1, 3, 5. 6. Paragraph 1. 7. Paragraph 2.</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https://www.itln.in/latest-news/dsv-and-unicef-expand-partnership-to-boost-emergency-supply-deliveries-1355429</w:t>
        </w:r>
      </w:hyperlink>
      <w:r>
        <w:t xml:space="preserve"> - Please view link - unable to able to access data</w:t>
      </w:r>
      <w:r/>
    </w:p>
    <w:p>
      <w:pPr>
        <w:pStyle w:val="ListNumber"/>
        <w:spacing w:line="240" w:lineRule="auto"/>
        <w:ind w:left="720"/>
      </w:pPr>
      <w:r/>
      <w:hyperlink r:id="rId11">
        <w:r>
          <w:rPr>
            <w:color w:val="0000EE"/>
            <w:u w:val="single"/>
          </w:rPr>
          <w:t>https://www.unicef.org/dsv-and-unicef-announce-partnership-increase-access-essential-supplies-children-worldwide</w:t>
        </w:r>
      </w:hyperlink>
      <w:r>
        <w:t xml:space="preserve"> - In June 2024, DSV and UNICEF announced a strategic partnership aimed at enhancing rapid emergency responses and strengthening global supply chains. DSV committed to providing in-kind flights for swift delivery of essential supplies during emergencies and flexible funding to support children worldwide. This collaboration seeks to address challenges in global supply chains, especially in remote areas, ensuring timely deployment of critical supplies to children in need. The partnership also focuses on strengthening national supply chains, particularly in Latin America, to improve access to essential goods and services for children.</w:t>
      </w:r>
      <w:r/>
    </w:p>
    <w:p>
      <w:pPr>
        <w:pStyle w:val="ListNumber"/>
        <w:spacing w:line="240" w:lineRule="auto"/>
        <w:ind w:left="720"/>
      </w:pPr>
      <w:r/>
      <w:hyperlink r:id="rId12">
        <w:r>
          <w:rPr>
            <w:color w:val="0000EE"/>
            <w:u w:val="single"/>
          </w:rPr>
          <w:t>https://www.stattimes.com/logistics/dsv-unicef-to-increase-access-to-supplies-for-children-globally-1352463</w:t>
        </w:r>
      </w:hyperlink>
      <w:r>
        <w:t xml:space="preserve"> - DSV and UNICEF have partnered to enhance global access to essential supplies for children. The collaboration includes providing in-kind flights for emergency deliveries and flexible funding to enable swift mobilization of resources, often within 24 hours of a crisis. This partnership aims to address immediate needs and work towards long-term improvements in delivering critical supplies to children, particularly in remote areas. Additionally, DSV will leverage its industry expertise to strengthen supply chains, focusing on Latin America, to improve children's access to vital goods and services.</w:t>
      </w:r>
      <w:r/>
    </w:p>
    <w:p>
      <w:pPr>
        <w:pStyle w:val="ListNumber"/>
        <w:spacing w:line="240" w:lineRule="auto"/>
        <w:ind w:left="720"/>
      </w:pPr>
      <w:r/>
      <w:hyperlink r:id="rId13">
        <w:r>
          <w:rPr>
            <w:color w:val="0000EE"/>
            <w:u w:val="single"/>
          </w:rPr>
          <w:t>https://www.dsv.com/en-us/about-dsv/press/news/us/2022/02/dsv-transports-vaccines</w:t>
        </w:r>
      </w:hyperlink>
      <w:r>
        <w:t xml:space="preserve"> - In 2021, DSV partnered with UNICEF and United Airlines to transport over 146 million donated COVID-19 vaccines to countries in need as part of the World Health Organization’s COVAX program. DSV managed the distribution from the USA, primarily to African nations, ensuring timely delivery despite logistical challenges. This collaboration highlights DSV's commitment to supporting global health initiatives and its role in facilitating the equitable distribution of life-saving vaccines during the pandemic.</w:t>
      </w:r>
      <w:r/>
    </w:p>
    <w:p>
      <w:pPr>
        <w:pStyle w:val="ListNumber"/>
        <w:spacing w:line="240" w:lineRule="auto"/>
        <w:ind w:left="720"/>
      </w:pPr>
      <w:r/>
      <w:hyperlink r:id="rId14">
        <w:r>
          <w:rPr>
            <w:color w:val="0000EE"/>
            <w:u w:val="single"/>
          </w:rPr>
          <w:t>https://www.dsv.com/en-cn/about-dsv/press/news/cn/2024/06/dsv-and-unicef-partnership</w:t>
        </w:r>
      </w:hyperlink>
      <w:r>
        <w:t xml:space="preserve"> - In June 2024, DSV and UNICEF announced a partnership to provide rapid emergency responses and strengthen global supply chains. DSV committed to offering in-kind flights for swift delivery of essential supplies during emergencies and flexible funding to support children worldwide. This collaboration aims to address challenges in global supply chains, especially in remote areas, ensuring timely deployment of critical supplies to children in need. The partnership also focuses on strengthening national supply chains, particularly in Latin America, to improve access to essential goods and services for children.</w:t>
      </w:r>
      <w:r/>
    </w:p>
    <w:p>
      <w:pPr>
        <w:pStyle w:val="ListNumber"/>
        <w:spacing w:line="240" w:lineRule="auto"/>
        <w:ind w:left="720"/>
      </w:pPr>
      <w:r/>
      <w:hyperlink r:id="rId15">
        <w:r>
          <w:rPr>
            <w:color w:val="0000EE"/>
            <w:u w:val="single"/>
          </w:rPr>
          <w:t>https://www.dsv.com/en/sustainability-esg/our-social-responsibility/community-engagement</w:t>
        </w:r>
      </w:hyperlink>
      <w:r>
        <w:t xml:space="preserve"> - DSV is committed to being a positive partner for the communities in which it operates, engaging in various local initiatives tailored to meet specific community needs. Through its strategic partnership with UNICEF, DSV provides rapid emergency responses and strengthens global supply chains. DSV supports UNICEF by offering free flights for the swift delivery of essential supplies during emergencies, along with flexible funding to ensure timely support for children worldwide. The partnership focuses on three pillars: in-kind air transport, strengthening national supply chains in selected countries in Latin America, and providing flexible funding to help children worldwide.</w:t>
      </w:r>
      <w:r/>
    </w:p>
    <w:p>
      <w:pPr>
        <w:pStyle w:val="ListNumber"/>
        <w:spacing w:line="240" w:lineRule="auto"/>
        <w:ind w:left="720"/>
      </w:pPr>
      <w:r/>
      <w:hyperlink r:id="rId16">
        <w:r>
          <w:rPr>
            <w:color w:val="0000EE"/>
            <w:u w:val="single"/>
          </w:rPr>
          <w:t>https://www.supplychaintribe.com/news_event/newsdetail/dsv-and-unicef-will-improve-childrens-worldwide-access-to-supplies</w:t>
        </w:r>
      </w:hyperlink>
      <w:r>
        <w:t xml:space="preserve"> - DSV and UNICEF have partnered to improve children's access to essential supplies globally. The collaboration includes providing in-kind flights for emergency deliveries and flexible funding to enable swift mobilization of resources, often within 24 hours of a crisis. This partnership aims to address immediate needs and work towards long-term improvements in delivering critical supplies to children, particularly in remote areas. Additionally, DSV will leverage its industry expertise to strengthen supply chains, focusing on Latin America, to improve children's access to vital goods and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ln.in/latest-news/dsv-and-unicef-expand-partnership-to-boost-emergency-supply-deliveries-1355429" TargetMode="External"/><Relationship Id="rId11" Type="http://schemas.openxmlformats.org/officeDocument/2006/relationships/hyperlink" Target="https://www.unicef.org/dsv-and-unicef-announce-partnership-increase-access-essential-supplies-children-worldwide" TargetMode="External"/><Relationship Id="rId12" Type="http://schemas.openxmlformats.org/officeDocument/2006/relationships/hyperlink" Target="https://www.stattimes.com/logistics/dsv-unicef-to-increase-access-to-supplies-for-children-globally-1352463" TargetMode="External"/><Relationship Id="rId13" Type="http://schemas.openxmlformats.org/officeDocument/2006/relationships/hyperlink" Target="https://www.dsv.com/en-us/about-dsv/press/news/us/2022/02/dsv-transports-vaccines" TargetMode="External"/><Relationship Id="rId14" Type="http://schemas.openxmlformats.org/officeDocument/2006/relationships/hyperlink" Target="https://www.dsv.com/en-cn/about-dsv/press/news/cn/2024/06/dsv-and-unicef-partnership" TargetMode="External"/><Relationship Id="rId15" Type="http://schemas.openxmlformats.org/officeDocument/2006/relationships/hyperlink" Target="https://www.dsv.com/en/sustainability-esg/our-social-responsibility/community-engagement" TargetMode="External"/><Relationship Id="rId16" Type="http://schemas.openxmlformats.org/officeDocument/2006/relationships/hyperlink" Target="https://www.supplychaintribe.com/news_event/newsdetail/dsv-and-unicef-will-improve-childrens-worldwide-access-to-supp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