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accelerates exit from China amid tariff-driven supply chain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has revealed it is nearing the completion of its exit from China, a strategic pivot spurred by escalating tariffs imposed by the previous Trump administration. During its latest earnings call, company president and CEO Enrique Lores stated that HP has "accelerated" efforts to ensure that virtually none of its products sold in the United States are manufactured in China. This change follows a reported goal of reducing the share of products from China to below ten percent by September, a target that is now anticipated to be fully realised by June.</w:t>
      </w:r>
      <w:r/>
    </w:p>
    <w:p>
      <w:r/>
      <w:r>
        <w:t>The decision to withdraw production from China reflects broader supply chain challenges faced by many companies operating globally. In light of increased tariffs, designed to bolster domestic manufacturing in the US, HP has redirected its manufacturing operations to Southeast Asian countries, Mexico, and to a lesser extent, within the US itself. This shift is significant given the reliance of major technology firms on Chinese manufacturing for cost efficiencies. Lores noted, “We have accelerated the shift of factories out from China into Southeast Asia…” signalling a crucial change in HP's operational strategy as it seeks to mitigate the impact of punitive tariffs.</w:t>
      </w:r>
      <w:r/>
    </w:p>
    <w:p>
      <w:r/>
      <w:r>
        <w:t xml:space="preserve">In the fiscal landscape, HP's recent financial results have certainly been affected. The company reported a net revenue of $13.2 billion for Q2 2025, a modest increase of 3.3% year on year. However, despite this revenue growth, the earnings per share fell to $0.42, a decline that fell short of both the company's expectations and Wall Street projections. The pressure from tariffs has particularly impacted HP’s Personal Systems segment, which encompasses its PC product line, revealing the comprehensive ramifications of trade policies on profitability. </w:t>
      </w:r>
      <w:r/>
    </w:p>
    <w:p>
      <w:r/>
      <w:r>
        <w:t>In response to the financial strain, HP has announced a series of strategic "price actions" across its product lines. CFO Karen Parkhill highlighted that these adjustments are a necessary reaction to the "increased macroeconomic uncertainty," urging a cautious outlook amidst heightened trade-related costs and a slowing global economy. The company had adjusted its annual profit forecast downwards, now estimating earnings to range between $3.00 and $3.30 per share, down from an earlier expectation of $3.45 to $3.75.</w:t>
      </w:r>
      <w:r/>
    </w:p>
    <w:p>
      <w:r/>
      <w:r>
        <w:t>While these tariff policies were intended to protect domestic production, analysts remain sceptical about their effectiveness. Many highlight the potential for broader economic disruption, including inflationary pressures that could harm consumer spending. The policy has been a source of contention, with critiques suggesting that it risks igniting a trade war that could affect the very sectors it aims to support. For instance, tariffs have sparked fears among industry observers that American consumers will soon bear the brunt of rising prices across a range of products.</w:t>
      </w:r>
      <w:r/>
    </w:p>
    <w:p>
      <w:r/>
      <w:r>
        <w:t>Interestingly, there have been some adjustments in the administration’s stance, as evidenced by a recent exemption of certain electronics from planned tariffs. This move potentially provides short-term relief for companies like HP, which had already been repositioning its supply chains in anticipation of higher tariffs. However, the uncertainty surrounding future policy directions continues to affect production and pricing strategies, with analysts urging the government to cultivate a more refined approach that avoids exacerbating trade tensions.</w:t>
      </w:r>
      <w:r/>
    </w:p>
    <w:p>
      <w:r/>
      <w:r>
        <w:t>As HP strives to distance itself from China while maintaining a robust foothold in the global market, it is simultaneously navigating these tumultuous waters with increased vigilance. The company maintains its long-term commitment to the Chinese market for innovation and production, indicating that while it diversifies, China remains a critical component of its overall strategy.</w:t>
      </w:r>
      <w:r/>
    </w:p>
    <w:p>
      <w:r/>
      <w:r>
        <w:t>Throughout this turbulent period, the tech giant's adaptive strategies and responses will likely play a crucial role in shaping its future competitiveness in an unpredictable economic climate.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1, 2, 6 </w:t>
      </w:r>
      <w:r/>
    </w:p>
    <w:p>
      <w:pPr>
        <w:pStyle w:val="ListNumber"/>
        <w:spacing w:line="240" w:lineRule="auto"/>
        <w:ind w:left="720"/>
      </w:pPr>
      <w:r/>
      <w:r>
        <w:t xml:space="preserve">2 </w:t>
      </w:r>
      <w:r/>
    </w:p>
    <w:p>
      <w:pPr>
        <w:pStyle w:val="ListNumber"/>
        <w:spacing w:line="240" w:lineRule="auto"/>
        <w:ind w:left="720"/>
      </w:pPr>
      <w:r/>
      <w:r>
        <w:t xml:space="preserve">3 </w:t>
      </w:r>
      <w:r/>
    </w:p>
    <w:p>
      <w:pPr>
        <w:pStyle w:val="ListNumber"/>
        <w:spacing w:line="240" w:lineRule="auto"/>
        <w:ind w:left="720"/>
      </w:pPr>
      <w:r/>
      <w:r>
        <w:t xml:space="preserve">4 </w:t>
      </w:r>
      <w:r/>
    </w:p>
    <w:p>
      <w:pPr>
        <w:pStyle w:val="ListNumber"/>
        <w:spacing w:line="240" w:lineRule="auto"/>
        <w:ind w:left="720"/>
      </w:pPr>
      <w:r/>
      <w:r>
        <w:t xml:space="preserve">5 </w:t>
      </w:r>
      <w:r/>
    </w:p>
    <w:p>
      <w:pPr>
        <w:pStyle w:val="ListNumber"/>
        <w:spacing w:line="240" w:lineRule="auto"/>
        <w:ind w:left="720"/>
      </w:pPr>
      <w:r/>
      <w:r>
        <w:t xml:space="preserve">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https://www.techradar.com/pro/hp-speeds-towards-china-exit-as-tariffs-bite</w:t>
        </w:r>
      </w:hyperlink>
      <w:r>
        <w:t xml:space="preserve"> - Please view link - unable to able to access data</w:t>
      </w:r>
      <w:r/>
    </w:p>
    <w:p>
      <w:pPr>
        <w:pStyle w:val="ListNumber"/>
        <w:spacing w:line="240" w:lineRule="auto"/>
        <w:ind w:left="720"/>
      </w:pPr>
      <w:r/>
      <w:hyperlink r:id="rId11">
        <w:r>
          <w:rPr>
            <w:color w:val="0000EE"/>
            <w:u w:val="single"/>
          </w:rPr>
          <w:t>https://www.reuters.com/business/hp-cuts-annual-profit-forecast-tariffs-weigh-demand-shares-fall-2025-05-28/</w:t>
        </w:r>
      </w:hyperlink>
      <w:r>
        <w:t xml:space="preserve"> - HP Inc. has lowered its fiscal 2025 profit forecast due to expected slowing in the PC market and continued global economic volatility, including inflationary pressures linked to U.S. tariffs. The company's shares dropped 14% in after-hours trading following the announcement. HP now projects adjusted annual earnings between $3.00 and $3.30 per share, down from its previous forecast of $3.45 to $3.75 and short of analysts’ expectations of $3.49. Tariffs have had the largest financial impact on HP’s Personal Systems segment, which includes PCs, with increased costs both from the tariffs and related mitigation investments. Despite efforts to offset these costs—such as increasing production in Vietnam, Thailand, India, Mexico, and the U.S.—the second-quarter results still underperformed. HP reported Q2 revenue of $13.22 billion (slightly ahead of estimates), but earnings of 71 cents per share missed expectations of 80 cents. While Personal Systems sales rose 7% year-over-year, Printing segment sales declined 4%. For Q3, HP expects earnings per share between 68 and 80 cents, below the 90-cent consensus.</w:t>
      </w:r>
      <w:r/>
    </w:p>
    <w:p>
      <w:pPr>
        <w:pStyle w:val="ListNumber"/>
        <w:spacing w:line="240" w:lineRule="auto"/>
        <w:ind w:left="720"/>
      </w:pPr>
      <w:r/>
      <w:hyperlink r:id="rId12">
        <w:r>
          <w:rPr>
            <w:color w:val="0000EE"/>
            <w:u w:val="single"/>
          </w:rPr>
          <w:t>https://www.reuters.com/markets/us/wall-street-reacts-trumps-reciprocal-tariffs-2025-04-02/</w:t>
        </w:r>
      </w:hyperlink>
      <w:r>
        <w:t xml:space="preserve"> - On April 2, 2025, President Donald Trump announced a new trade policy imposing a baseline 10% tariff on all U.S. imports, alongside higher duties targeting certain key trading partners. The move, aimed at promoting domestic manufacturing, has sparked widespread concern among labor unions, industry associations, and financial analysts, who warn it may trigger a trade war, inflate consumer prices, and disrupt supply chains. Critics argue the tariffs could lead to higher costs for goods like automobiles, electronics, and everyday items, harming American consumers and businesses while potentially undermining global trade partnerships. Meanwhile, some industry voices welcome the initiative, particularly in sectors like mining and lumber, citing unfair foreign practices. However, others stress that tariffs won't resolve the structural dependencies on imported inputs critical to sectors like consumer goods and electronics. Analysts suggest potential long-term benefits, such as boosted domestic production, might be offset by short-term economic instability, rising inflation, and reduced investment. They urge the administration to refine its approach, selectively exempting essential materials and fostering global collaboration instead of economic escalation.</w:t>
      </w:r>
      <w:r/>
    </w:p>
    <w:p>
      <w:pPr>
        <w:pStyle w:val="ListNumber"/>
        <w:spacing w:line="240" w:lineRule="auto"/>
        <w:ind w:left="720"/>
      </w:pPr>
      <w:r/>
      <w:hyperlink r:id="rId13">
        <w:r>
          <w:rPr>
            <w:color w:val="0000EE"/>
            <w:u w:val="single"/>
          </w:rPr>
          <w:t>https://www.windowscentral.com/hardware/laptops/trump-drops-tariffs-on-pcs-laptops-smartphones-and-gaming-consoles</w:t>
        </w:r>
      </w:hyperlink>
      <w:r>
        <w:t xml:space="preserve"> - In a surprising policy shift, the Trump administration has announced the exemption of computers, smartphones, gaming consoles, and other electronics from a planned 145% tariff on Chinese imports. According to reports from Bloomberg and U.S. Customs and Border Protection, these items, including key components like hard drives, processors, and memory chips, will avoid both the massive 145% hike and the general 10% tariff applied to products from other countries. This decision comes as a relief to major tech companies such as Razer, HP, Dell, Microsoft, ASUS, and Acer, which had already begun adjusting operations in anticipation of the tariffs—Razer had reportedly halted U.S. laptop sales, and Acer and MSI implemented price increases. Although consumer electronics prices are expected to remain stable for now, uncertainty surrounding future tariff policy may lead to cautious inventory and production strategies by PC manufacturers. Analysts note that the exemption may be temporary and could herald the imposition of alternative, possibly lower, tariffs in the future. Nonetheless, the decision offers short-term relief for the consumer technology industry, which had feared market disruptions and supply shortages.</w:t>
      </w:r>
      <w:r/>
    </w:p>
    <w:p>
      <w:pPr>
        <w:pStyle w:val="ListNumber"/>
        <w:spacing w:line="240" w:lineRule="auto"/>
        <w:ind w:left="720"/>
      </w:pPr>
      <w:r/>
      <w:hyperlink r:id="rId14">
        <w:r>
          <w:rPr>
            <w:color w:val="0000EE"/>
            <w:u w:val="single"/>
          </w:rPr>
          <w:t>https://www.tomsguide.com/news/live/tech-tariff-watch-live-price-increase-tracker</w:t>
        </w:r>
      </w:hyperlink>
      <w:r>
        <w:t xml:space="preserve"> - Following President Trump's April 2, 2025 announcement of reciprocal tariffs affecting nearly 90 countries, significant concerns have arisen regarding potential price hikes on consumer electronics and apparel. With tariffs impacting key manufacturing nations like China, Taiwan, and Vietnam, the tech sector—particularly budget items and high-end gadgets like iPhones, AirPods, MacBooks, and the Nintendo Switch 2—is anticipated to see sharp price increases. For instance, Apple may raise the base iPhone 16 price from $799 to $1,142, and the iPhone 17 Pro Max could cost up to $2,300. Companies such as Acer have already announced price hikes, and pre-orders for Nintendo's new console are delayed due to tariff uncertainties. The base 10% tariff took effect on April 5, with individual reciprocal tariffs beginning April 9. Samsung TVs may avoid increases due to North American manufacturing, but other Samsung devices remain vulnerable. Apparel brands like Lululemon and Nike, reliant on Southeast Asian factories, may also face up to 45% tariff-related cost surges. Consumers are advised to consider purchases now to avoid future increases, with some deals—like $50 off AirPods Pro 2—highlighted. Meanwhile, retailers and consumers are monitoring pricing closely to assess tariff impacts.</w:t>
      </w:r>
      <w:r/>
    </w:p>
    <w:p>
      <w:pPr>
        <w:pStyle w:val="ListNumber"/>
        <w:spacing w:line="240" w:lineRule="auto"/>
        <w:ind w:left="720"/>
      </w:pPr>
      <w:r/>
      <w:hyperlink r:id="rId15">
        <w:r>
          <w:rPr>
            <w:color w:val="0000EE"/>
            <w:u w:val="single"/>
          </w:rPr>
          <w:t>https://www.crn.com/news/computing/2025/hp-90-percent-of-north-america-products-will-be-built-outside-china-by-october</w:t>
        </w:r>
      </w:hyperlink>
      <w:r>
        <w:t xml:space="preserve"> - HP Inc. CEO Enrique Lores stated that by the end of the fiscal year, less than 10% of products sold in North America will be sourced from China, marking a significant shift from previous years. He emphasized that while China remains a relevant manufacturing hub globally, the company is accelerating its efforts to diversify production to Southeast Asia, Mexico, and the U.S. to mitigate the impact of U.S. tariffs. Additionally, HP CFO Karen Parkhill mentioned that the company increased its inventory during the quarter as part of its tariff mitigation plans, including strategic buys, to prepare for potential tariff-related challenges.</w:t>
      </w:r>
      <w:r/>
    </w:p>
    <w:p>
      <w:pPr>
        <w:pStyle w:val="ListNumber"/>
        <w:spacing w:line="240" w:lineRule="auto"/>
        <w:ind w:left="720"/>
      </w:pPr>
      <w:r/>
      <w:hyperlink r:id="rId16">
        <w:r>
          <w:rPr>
            <w:color w:val="0000EE"/>
            <w:u w:val="single"/>
          </w:rPr>
          <w:t>https://www.chinadaily.com.cn/a/202505/07/WS681b088ca310a04af22bdeaf.html</w:t>
        </w:r>
      </w:hyperlink>
      <w:r>
        <w:t xml:space="preserve"> - HP Inc. has reiterated its long-term commitment to the Chinese market, emphasizing the country's critical role in its global manufacturing and innovation strategies. Senior executives highlighted plans to deepen localization efforts across product development, supply chains, and manufacturing, even as global market dynamics evolve. Jason Juang, HP senior vice-president and managing director of HP Greater China, underscored China's enduring significance to the company's operations. He confirmed that HP will continue to prioritize localized strategies and refine its market approach to align with China's unique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hp-speeds-towards-china-exit-as-tariffs-bite" TargetMode="External"/><Relationship Id="rId11" Type="http://schemas.openxmlformats.org/officeDocument/2006/relationships/hyperlink" Target="https://www.reuters.com/business/hp-cuts-annual-profit-forecast-tariffs-weigh-demand-shares-fall-2025-05-28/" TargetMode="External"/><Relationship Id="rId12" Type="http://schemas.openxmlformats.org/officeDocument/2006/relationships/hyperlink" Target="https://www.reuters.com/markets/us/wall-street-reacts-trumps-reciprocal-tariffs-2025-04-02/" TargetMode="External"/><Relationship Id="rId13" Type="http://schemas.openxmlformats.org/officeDocument/2006/relationships/hyperlink" Target="https://www.windowscentral.com/hardware/laptops/trump-drops-tariffs-on-pcs-laptops-smartphones-and-gaming-consoles" TargetMode="External"/><Relationship Id="rId14" Type="http://schemas.openxmlformats.org/officeDocument/2006/relationships/hyperlink" Target="https://www.tomsguide.com/news/live/tech-tariff-watch-live-price-increase-tracker" TargetMode="External"/><Relationship Id="rId15" Type="http://schemas.openxmlformats.org/officeDocument/2006/relationships/hyperlink" Target="https://www.crn.com/news/computing/2025/hp-90-percent-of-north-america-products-will-be-built-outside-china-by-october" TargetMode="External"/><Relationship Id="rId16" Type="http://schemas.openxmlformats.org/officeDocument/2006/relationships/hyperlink" Target="https://www.chinadaily.com.cn/a/202505/07/WS681b088ca310a04af22bdea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