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accelerate finance and procurement alignment with shared KPI dashboards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Achieving effective alignment between finance and procurement is increasingly recognised as a cornerstone of organisational success. Following prior discussions on leveraging technology and governance processes, the latest phase in the journey towards this alignment centres on the measurement and sustainability of shared objectives through Key Performance Indicators (KPIs). The focus shifts beyond immediate collaboration efforts to the ongoing monitoring of these KPIs, ensuring that both departments not only coexist but actively enhance each other’s contributions to the business.</w:t>
      </w:r>
      <w:r/>
    </w:p>
    <w:p>
      <w:r/>
      <w:r>
        <w:t>Traditionally, organisations have favoured KPIs that primarily highlight cost savings or budget management. However, a more nuanced approach has emerged, where aligned organisations track performance indicators that capture the holistic impact of finance and procurement on wider business outcomes. This evolution is essential as it allows for a more strategic view of the contributions made by both departments, reflecting their unified role in driving organisational success.</w:t>
      </w:r>
      <w:r/>
    </w:p>
    <w:p>
      <w:r/>
      <w:r>
        <w:t>For procurement teams, aligning with financial reporting objectives is crucial. CFOs depend on precise financial data to propel business decisions, and procurement’s role in this landscape cannot be overstated. As organisations aim to improve spend visibility, teams are encouraged to rigorously validate and report procurement savings. This involves monitoring the proportion of organisational spend that is strategically managed, comparing actual procurement costs against financial forecasts, and integrating procurement data seamlessly into financial planning. Such cohesive efforts ensure that procurement’s impact on organisational budget accuracy and overall financial stability is clearly articulated.</w:t>
      </w:r>
      <w:r/>
    </w:p>
    <w:p>
      <w:r/>
      <w:r>
        <w:t>Central to this alignment is the measurement of supplier performance, compliance, and cost-saving metrics. Procurement success is often tied to the efficiency of supplier relationships, with high-performing suppliers contributing to both cost efficiency and operational stability. It is vital for procurement teams to track metrics such as on-time delivery rates and contract adherence, which not only mitigate supply chain disruptions but also inform financial forecasts. Additionally, monitoring compliance rates and supplier risk scores is instrumental in preventing potential financial and legal penalties, thereby solidifying procurement’s role as a strategic partner to finance.</w:t>
      </w:r>
      <w:r/>
    </w:p>
    <w:p>
      <w:r/>
      <w:r>
        <w:t>To sustain this alignment, organisations must adopt best practices, including the establishment of a centralised KPI dashboard. This approach provides a singular platform for both finance and procurement to track pertinent data, from procurement savings to budget variances. Such transparency is necessary for real-time adjustments to financial strategies based on procurement performance, fostering a culture of shared responsibility and accountability between departments.</w:t>
      </w:r>
      <w:r/>
    </w:p>
    <w:p>
      <w:r/>
      <w:r>
        <w:t>Moreover, leveraging automation technology plays a critical role in enhancing the efficiency of KPI tracking. By adopting integrated solutions that capture procurement spend and contract data continuously, organisations can significantly reduce reporting errors and improve the accuracy of forecasts. Artificial intelligence-driven analytics further enable teams to predict trends in procurement costs, empowering finance to operate with heightened confidence.</w:t>
      </w:r>
      <w:r/>
    </w:p>
    <w:p>
      <w:r/>
      <w:r>
        <w:t>As highlighted in discussions surrounding the intersection of finance and procurement, establishing shared ownership of KPIs is vital. This involves regular collaboration between Chief Financial Officers (CFOs) and Chief Procurement Officers (CPOs) to review performance metrics and validate savings. By ensuring that both departments are not only aware but actively engaged in the progress of shared objectives, organisations can drive transparency and foster a stronger alignment towards common goals.</w:t>
      </w:r>
      <w:r/>
    </w:p>
    <w:p>
      <w:r/>
      <w:r>
        <w:t>Ultimately, organisations that recognise the value of shared KPIs and actively monitor them can create a more unified financial-procurement strategy. This alignment not only enhances cost efficiency but also ensures financial transparency and long-term sustainability. As the landscape of business continues to evolve, the integration of procurement strategies with financial objectives will remain a critical component in achieving overall organisational success.</w:t>
      </w:r>
      <w:r/>
    </w:p>
    <w:p>
      <w:r/>
      <w:r>
        <w:t xml:space="preserve">For further insights and structured advice on enhancing finance-procurement alignment, organisations are encouraged to explore comprehensive resources that delve deeper into practical strategies and case studies illustrating effective collaboration in this realm.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discussing procurement's alignment with financial objectives.</w:t>
      </w:r>
      <w:r/>
    </w:p>
    <w:p>
      <w:pPr>
        <w:pStyle w:val="ListNumber"/>
        <w:spacing w:line="240" w:lineRule="auto"/>
        <w:ind w:left="720"/>
      </w:pPr>
      <w:r/>
      <w:r>
        <w:t>Guide on selecting and tracking procurement KPIs.</w:t>
      </w:r>
      <w:r/>
    </w:p>
    <w:p>
      <w:pPr>
        <w:pStyle w:val="ListNumber"/>
        <w:spacing w:line="240" w:lineRule="auto"/>
        <w:ind w:left="720"/>
      </w:pPr>
      <w:r/>
      <w:r>
        <w:t>Strategies for bridging the gap between finance and procurement.</w:t>
      </w:r>
      <w:r/>
    </w:p>
    <w:p>
      <w:pPr>
        <w:pStyle w:val="ListNumber"/>
        <w:spacing w:line="240" w:lineRule="auto"/>
        <w:ind w:left="720"/>
      </w:pPr>
      <w:r/>
      <w:r>
        <w:t>Overview of enhancing collaboration through shared KPIs.</w:t>
      </w:r>
      <w:r/>
    </w:p>
    <w:p>
      <w:pPr>
        <w:pStyle w:val="ListNumber"/>
        <w:spacing w:line="240" w:lineRule="auto"/>
        <w:ind w:left="720"/>
      </w:pPr>
      <w:r/>
      <w:r>
        <w:t>Practical steps to achieve sustained alignment.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https://spendmatters.com/2025/06/02/aligning-finance-and-procurement-phase-5-sustaining-alignment-success-with-shared-kpis/</w:t>
        </w:r>
      </w:hyperlink>
      <w:r>
        <w:t xml:space="preserve"> - Please view link - unable to able to access data</w:t>
      </w:r>
      <w:r/>
    </w:p>
    <w:p>
      <w:pPr>
        <w:pStyle w:val="ListNumber"/>
        <w:spacing w:line="240" w:lineRule="auto"/>
        <w:ind w:left="720"/>
      </w:pPr>
      <w:r/>
      <w:hyperlink r:id="rId11">
        <w:r>
          <w:rPr>
            <w:color w:val="0000EE"/>
            <w:u w:val="single"/>
          </w:rPr>
          <w:t>https://eoxs.com/new_blog/aligning-procurement-goals-with-financial-objectives/</w:t>
        </w:r>
      </w:hyperlink>
      <w:r>
        <w:t xml:space="preserve"> - This article discusses strategies for aligning procurement goals with financial objectives. It emphasizes understanding organizational financial goals, integrating procurement strategy with financial planning, optimizing supplier management, implementing effective procurement processes, aligning procurement metrics with financial objectives, fostering collaboration between procurement and finance, managing risks and compliance, driving value through strategic sourcing, enhancing financial reporting and analysis, and promoting continuous improvement. The piece provides practical steps to ensure procurement activities contribute to financial stability, cost efficiency, and overall business success.</w:t>
      </w:r>
      <w:r/>
    </w:p>
    <w:p>
      <w:pPr>
        <w:pStyle w:val="ListNumber"/>
        <w:spacing w:line="240" w:lineRule="auto"/>
        <w:ind w:left="720"/>
      </w:pPr>
      <w:r/>
      <w:hyperlink r:id="rId12">
        <w:r>
          <w:rPr>
            <w:color w:val="0000EE"/>
            <w:u w:val="single"/>
          </w:rPr>
          <w:t>https://zeiv.ai/blog/procurement-kpis</w:t>
        </w:r>
      </w:hyperlink>
      <w:r>
        <w:t xml:space="preserve"> - This comprehensive guide explores procurement Key Performance Indicators (KPIs), focusing on selecting the right KPIs to measure performance, drive efficiencies, and align procurement functions with broader organizational goals. It outlines steps to align KPIs with business objectives, best practices for effective KPI tracking and reporting, and emphasizes leveraging technology for automation, creating a centralized data system, focusing on real-time monitoring, prioritizing KPIs, ensuring accuracy and consistency, developing a clear reporting framework, establishing accountability, and using KPIs to drive action.</w:t>
      </w:r>
      <w:r/>
    </w:p>
    <w:p>
      <w:pPr>
        <w:pStyle w:val="ListNumber"/>
        <w:spacing w:line="240" w:lineRule="auto"/>
        <w:ind w:left="720"/>
      </w:pPr>
      <w:r/>
      <w:hyperlink r:id="rId13">
        <w:r>
          <w:rPr>
            <w:color w:val="0000EE"/>
            <w:u w:val="single"/>
          </w:rPr>
          <w:t>https://centida.com/blog/articles/bridging-finance-and-procurement/</w:t>
        </w:r>
      </w:hyperlink>
      <w:r>
        <w:t xml:space="preserve"> - This article examines strategies for bridging the gap between finance and procurement to achieve cost savings and efficiency. It highlights the importance of developing shared metrics, establishing common Key Performance Indicators (KPIs), and fostering collaboration between departments. The piece discusses continuous improvement through identifying inefficiencies, adaptive strategies, and the role of joint reviews of performance metrics in fostering accountability and transparency. It underscores the significance of aligning both departments toward mutual objectives and encourages open discussions about progress and challenges.</w:t>
      </w:r>
      <w:r/>
    </w:p>
    <w:p>
      <w:pPr>
        <w:pStyle w:val="ListNumber"/>
        <w:spacing w:line="240" w:lineRule="auto"/>
        <w:ind w:left="720"/>
      </w:pPr>
      <w:r/>
      <w:hyperlink r:id="rId14">
        <w:r>
          <w:rPr>
            <w:color w:val="0000EE"/>
            <w:u w:val="single"/>
          </w:rPr>
          <w:t>https://tipalti.com/resources/learn/procurement-and-finance-collaboration/</w:t>
        </w:r>
      </w:hyperlink>
      <w:r>
        <w:t xml:space="preserve"> - This resource delves into the relationship between procurement and finance departments, emphasizing the need for alignment on Key Performance Indicators (KPIs) to enhance collaboration. It discusses the importance of understanding each other's goals, clarifying responsibilities, and being aware of and empathetic to the other side’s position. The article also highlights the significance of joint risk management, aligning on cost savings reporting, setting finance goals together, and embracing enabling technologies to streamline processes and centralize data, thereby improving collaboration and operational efficiency.</w:t>
      </w:r>
      <w:r/>
    </w:p>
    <w:p>
      <w:pPr>
        <w:pStyle w:val="ListNumber"/>
        <w:spacing w:line="240" w:lineRule="auto"/>
        <w:ind w:left="720"/>
      </w:pPr>
      <w:r/>
      <w:hyperlink r:id="rId15">
        <w:r>
          <w:rPr>
            <w:color w:val="0000EE"/>
            <w:u w:val="single"/>
          </w:rPr>
          <w:t>https://oboloo.com/5-practical-steps-to-align-your-procurement-and-financial-goals/</w:t>
        </w:r>
      </w:hyperlink>
      <w:r>
        <w:t xml:space="preserve"> - This article outlines practical steps to align procurement and financial goals, emphasizing the establishment of a common language between departments, collaboration in setting goals, transparency in sharing data, implementation of technology solutions, and the importance of regular communication channels. It underscores that alignment is an ongoing process requiring constant attention and adaptation, and provides guidance on avoiding common pitfalls by being transparent in decision-making, collaborating with stakeholders, investing in employee training, and staying updated with market trends.</w:t>
      </w:r>
      <w:r/>
    </w:p>
    <w:p>
      <w:pPr>
        <w:pStyle w:val="ListNumber"/>
        <w:spacing w:line="240" w:lineRule="auto"/>
        <w:ind w:left="720"/>
      </w:pPr>
      <w:r/>
      <w:hyperlink r:id="rId16">
        <w:r>
          <w:rPr>
            <w:color w:val="0000EE"/>
            <w:u w:val="single"/>
          </w:rPr>
          <w:t>https://www.oracle.com/business-analytics/cross-departmental-analytics/kpis-metrics/</w:t>
        </w:r>
      </w:hyperlink>
      <w:r>
        <w:t xml:space="preserve"> - This resource provides insights into cross-departmental analytics KPIs and metrics, focusing on the procure-to-pay process. It discusses Key Performance Indicators such as Days Payable Outstanding (DPO), On-Time Payment Rate, Procurement Cycle Time, Cost per Invoice, Spend under Management, and Realized Savings. The article explains the importance of each KPI, how to use them, and their relevance in controlling cash flow, improving operations, and building successful supplier relationships. It emphasizes the need for effective tracking and analysis to identify savings opportunities and enhance strategic supplier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06/02/aligning-finance-and-procurement-phase-5-sustaining-alignment-success-with-shared-kpis/" TargetMode="External"/><Relationship Id="rId11" Type="http://schemas.openxmlformats.org/officeDocument/2006/relationships/hyperlink" Target="https://eoxs.com/new_blog/aligning-procurement-goals-with-financial-objectives/" TargetMode="External"/><Relationship Id="rId12" Type="http://schemas.openxmlformats.org/officeDocument/2006/relationships/hyperlink" Target="https://zeiv.ai/blog/procurement-kpis" TargetMode="External"/><Relationship Id="rId13" Type="http://schemas.openxmlformats.org/officeDocument/2006/relationships/hyperlink" Target="https://centida.com/blog/articles/bridging-finance-and-procurement/" TargetMode="External"/><Relationship Id="rId14" Type="http://schemas.openxmlformats.org/officeDocument/2006/relationships/hyperlink" Target="https://tipalti.com/resources/learn/procurement-and-finance-collaboration/" TargetMode="External"/><Relationship Id="rId15" Type="http://schemas.openxmlformats.org/officeDocument/2006/relationships/hyperlink" Target="https://oboloo.com/5-practical-steps-to-align-your-procurement-and-financial-goals/" TargetMode="External"/><Relationship Id="rId16" Type="http://schemas.openxmlformats.org/officeDocument/2006/relationships/hyperlink" Target="https://www.oracle.com/business-analytics/cross-departmental-analytics/kpis-metr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