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green steel market poised for exponential growth driven by hydrogen innovations and policy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green steel market is on the cusp of a remarkable transformation, with projections indicating a surge from approximately US$236.2 million in 2025 to an astonishing US$12 billion by 2032. This meteoric rise represents a compound annual growth rate (CAGR) of 75.3%, a trajectory fuelled by ambitious climate initiatives, governmental subsidies, and increasing demand for low-carbon steel in critical industries such as automotive, construction, and electronics.</w:t>
      </w:r>
      <w:r/>
    </w:p>
    <w:p>
      <w:r/>
      <w:r>
        <w:t>Central to this market's expansion is the model of Hydrogen Direct Reduced Iron (DRI) paired with Electric Arc Furnace (EAF) technology. This method is gaining traction due to its efficiency and potential for drastically reducing carbon emissions. Germany stands at the forefront of this green steel revolution, bolstered by its thriving manufacturing ecosystem, extensive governmental support, and strategic investments in hydrogen infrastructure. The country's automotive giants, including Volkswagen and BMW, are increasingly integrating sustainable materials throughout their supply chains, further driving demand for green steel.</w:t>
      </w:r>
      <w:r/>
    </w:p>
    <w:p>
      <w:r/>
      <w:r>
        <w:t>The urgency behind this shift stems from the European Union’s comprehensive Green Deal, which aims for a minimum 55% reduction in carbon emissions by 2030, coupled with the longer-term target of reaching carbon neutrality by 2050. As outlined in recent analyses, the regulatory landscape has created substantial incentives for the steel industry to pivot towards greener practices. Major steel producers like ArcelorMittal and Thyssenkrupp are already pivoting their operations to more sustainable methods, with substantial government subsidies helping to navigate the high costs associated with establishing hydrogen-based production facilities.</w:t>
      </w:r>
      <w:r/>
    </w:p>
    <w:p>
      <w:r/>
      <w:r>
        <w:t>However, challenges remain. High production costs and the limited availability of renewable energy sources pose significant barriers to rapid adoption. Establishing the requisite hydrogen infrastructure is capital intensive, which can prove daunting for smaller enterprises seeking to enter the market. Notably, discussions surrounding the future of Europe’s hydrogen economy highlight Germany’s ambitious plans to scale domestic hydrogen production to 10 GW by 2030, requiring an investment of approximately €65-80 billion. This plan reflects a broader strategy to mitigate fossil fuel dependence and enhance energy security.</w:t>
      </w:r>
      <w:r/>
    </w:p>
    <w:p>
      <w:r/>
      <w:r>
        <w:t>Beyond Germany, other European nations are also positioning themselves to capitalise on the green steel market. France and the UK are emerging as key players due to supportive regulatory frameworks, while countries like Italy and the Netherlands are leveraging their strategic industrial ports and renewable energy sources to attract investment in green steel initiatives. Nevertheless, newer markets such as Poland and Greece are expected to see growth as EU funding and modernization plans take effect, laying the groundwork for a robust green steel infrastructure.</w:t>
      </w:r>
      <w:r/>
    </w:p>
    <w:p>
      <w:r/>
      <w:r>
        <w:t>As innovation continues, explorations into Molten Oxide Electrolysis (MOE) technology are garnering attention for their potential to decouple steelmaking from carbon entirely. While still in the nascent stages of development, MOE seeks to improve the efficiency of steel production while furthering sustainable practices. Collaborations between energy providers and steel manufacturers are expected to catalyse the development of zero-emission supply chains.</w:t>
      </w:r>
      <w:r/>
    </w:p>
    <w:p>
      <w:r/>
      <w:r>
        <w:t>Industry experts remain optimistic regarding the future of green steel, suggesting that as carbon pricing becomes stricter and awareness of sustainability grows among consumers and industries alike, the market for green steel might well transition from a frequent solution to a mainstream industry standard across Europe. As significant players invest in both new technologies and traditional practices reimagined through a sustainable lens, the groundwork for a greener industrial future is rapidly being established, setting the stage for transformative changes within Europe’s steel sector.</w:t>
      </w:r>
      <w:r/>
    </w:p>
    <w:p>
      <w:r/>
      <w:r>
        <w:t>In summary, the explosive growth of the European green steel market is driven by stringent EU regulations, substantial government support, and a shifting demand landscape. As nations commit to sustainability, the successful establishment of green hydrogen infrastructure and investment in innovative production technologies will be crucial in shaping the future of steel manufacturing across the continent.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Green steel market growth projections and dynamics</w:t>
      </w:r>
      <w:r/>
    </w:p>
    <w:p>
      <w:pPr>
        <w:pStyle w:val="ListNumber"/>
        <w:spacing w:line="240" w:lineRule="auto"/>
        <w:ind w:left="720"/>
      </w:pPr>
      <w:r/>
      <w:r>
        <w:t>Germany's steel industry transition and supporting policies</w:t>
      </w:r>
      <w:r/>
    </w:p>
    <w:p>
      <w:pPr>
        <w:pStyle w:val="ListNumber"/>
        <w:spacing w:line="240" w:lineRule="auto"/>
        <w:ind w:left="720"/>
      </w:pPr>
      <w:r/>
      <w:r>
        <w:t>Investments in green hydrogen production in Germany</w:t>
      </w:r>
      <w:r/>
    </w:p>
    <w:p>
      <w:pPr>
        <w:pStyle w:val="ListNumber"/>
        <w:spacing w:line="240" w:lineRule="auto"/>
        <w:ind w:left="720"/>
      </w:pPr>
      <w:r/>
      <w:r>
        <w:t>Decarbonisation efforts by steelmakers</w:t>
      </w:r>
      <w:r/>
    </w:p>
    <w:p>
      <w:pPr>
        <w:pStyle w:val="ListNumber"/>
        <w:spacing w:line="240" w:lineRule="auto"/>
        <w:ind w:left="720"/>
      </w:pPr>
      <w:r/>
      <w:r>
        <w:t>European countries and their positions in the green steel market</w:t>
      </w:r>
      <w:r/>
    </w:p>
    <w:p>
      <w:pPr>
        <w:pStyle w:val="ListNumber"/>
        <w:spacing w:line="240" w:lineRule="auto"/>
        <w:ind w:left="720"/>
      </w:pPr>
      <w:r/>
      <w:r>
        <w:t>Innovations in green steel production technologies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https://www.openpr.com/news/4053383/europe-green-steel-market-to-reach-us-12-bn-by-2032-growing-at-an</w:t>
        </w:r>
      </w:hyperlink>
      <w:r>
        <w:t xml:space="preserve"> - Please view link - unable to able to access data</w:t>
      </w:r>
      <w:r/>
    </w:p>
    <w:p>
      <w:pPr>
        <w:pStyle w:val="ListNumber"/>
        <w:spacing w:line="240" w:lineRule="auto"/>
        <w:ind w:left="720"/>
      </w:pPr>
      <w:r/>
      <w:hyperlink r:id="rId10">
        <w:r>
          <w:rPr>
            <w:color w:val="0000EE"/>
            <w:u w:val="single"/>
          </w:rPr>
          <w:t>https://www.openpr.com/news/4053383/europe-green-steel-market-to-reach-us-12-bn-by-2032-growing-at-an</w:t>
        </w:r>
      </w:hyperlink>
      <w:r>
        <w:t xml:space="preserve"> - This article discusses the rapid growth of the European green steel market, projected to increase from US$236.2 million in 2025 to US$12,004.3 million by 2032, with a compound annual growth rate (CAGR) of 75.3%. The growth is driven by the EU's ambitious climate targets, government subsidies, and rising demand for low-carbon steel in sectors like automotive, construction, and electronics. The Hydrogen Direct Reduced Iron (DRI) - Electric Arc Furnace (EAF) method is highlighted as the leading production route due to its efficiency and minimal carbon footprint. Germany is identified as the market leader, supported by its advanced manufacturing ecosystem and early investments in hydrogen infrastructure. The article also notes that the automotive and construction sectors are key end-users, fueling demand for sustainable materials. Additionally, companies are investing in Molten Oxide Electrolysis (MOE) technology for next-generation green steel production.</w:t>
      </w:r>
      <w:r/>
    </w:p>
    <w:p>
      <w:pPr>
        <w:pStyle w:val="ListNumber"/>
        <w:spacing w:line="240" w:lineRule="auto"/>
        <w:ind w:left="720"/>
      </w:pPr>
      <w:r/>
      <w:hyperlink r:id="rId11">
        <w:r>
          <w:rPr>
            <w:color w:val="0000EE"/>
            <w:u w:val="single"/>
          </w:rPr>
          <w:t>https://www.ft.com/content/8bf86419-e749-46d1-9cd9-5a72bc306fdc</w:t>
        </w:r>
      </w:hyperlink>
      <w:r>
        <w:t xml:space="preserve"> - This article examines Germany's steel industry's shift towards producing 'green steel' to reduce carbon emissions and meet climate goals. Traditional coal-based steel production methods are being replaced by direct reduction processes using hydrogen, significantly cutting CO₂ emissions. Companies like Salzgitter and Thyssenkrupp are leading this transition, supported by substantial government subsidies and EU policies like the carbon border adjustment mechanism. Challenges remain, particularly in securing sufficient green hydrogen and renewable energy. The initiative aims to maintain Germany's industrial base while contributing to global decarbonization efforts. If successful, Germany could set a precedent for the global steel industry.</w:t>
      </w:r>
      <w:r/>
    </w:p>
    <w:p>
      <w:pPr>
        <w:pStyle w:val="ListNumber"/>
        <w:spacing w:line="240" w:lineRule="auto"/>
        <w:ind w:left="720"/>
      </w:pPr>
      <w:r/>
      <w:hyperlink r:id="rId12">
        <w:r>
          <w:rPr>
            <w:color w:val="0000EE"/>
            <w:u w:val="single"/>
          </w:rPr>
          <w:t>https://www.reuters.com/sustainability/climate-energy/how-germanys-hydrogen-economy-could-transform-energy-use-2024-07-25/</w:t>
        </w:r>
      </w:hyperlink>
      <w:r>
        <w:t xml:space="preserve"> - This article discusses Germany's significant investments in green hydrogen, produced via renewable energy-powered electrolysis, as part of its strategy to transition to cleaner energy and reduce dependence on fossil fuels. The country aims for a 10 GW domestic hydrogen production capacity by 2030, supplemented by imports from global partners. The total cost for the hydrogen network, including pipelines and electrolysis plants, is projected to be 65-80 billion euros by 2030. The push for hydrogen also involves forming new alliances globally to ensure a stable supply and more affordable production compared to local costs.</w:t>
      </w:r>
      <w:r/>
    </w:p>
    <w:p>
      <w:pPr>
        <w:pStyle w:val="ListNumber"/>
        <w:spacing w:line="240" w:lineRule="auto"/>
        <w:ind w:left="720"/>
      </w:pPr>
      <w:r/>
      <w:hyperlink r:id="rId13">
        <w:r>
          <w:rPr>
            <w:color w:val="0000EE"/>
            <w:u w:val="single"/>
          </w:rPr>
          <w:t>https://www.reuters.com/markets/commodities/arcelormittal-needs-cheap-power-hydrogen-german-steel-revamp-2024-05-17/</w:t>
        </w:r>
      </w:hyperlink>
      <w:r>
        <w:t xml:space="preserve"> - This article reports that ArcelorMittal's plans to decarbonize its steel plants in Germany depend on the availability of cheap electricity and sufficient supplies of renewable energy and hydrogen. The company aims to make a final investment decision on a €2.5 billion decarbonization project by mid-2025, with €1.3 billion of the funding covered by German government subsidies. Similar decarbonization efforts are underway at Thyssenkrupp and Salzgitter, which also require public support.</w:t>
      </w:r>
      <w:r/>
    </w:p>
    <w:p>
      <w:pPr>
        <w:pStyle w:val="ListNumber"/>
        <w:spacing w:line="240" w:lineRule="auto"/>
        <w:ind w:left="720"/>
      </w:pPr>
      <w:r/>
      <w:hyperlink r:id="rId14">
        <w:r>
          <w:rPr>
            <w:color w:val="0000EE"/>
            <w:u w:val="single"/>
          </w:rPr>
          <w:t>https://www.ft.com/content/f1c5bf2d-b4a0-485e-99f1-7eea540b833a</w:t>
        </w:r>
      </w:hyperlink>
      <w:r>
        <w:t xml:space="preserve"> - This article highlights how steelmakers are turning to hydrogen to significantly reduce the environmental impact of traditional steel production. In northern Sweden, H2 Green Steel is developing a €6.5 billion project to cut carbon emissions by 95% by using hydrogen instead of coking coal, with production set to begin by mid-2026. The plant aims to produce 2.5 million tonnes of steel annually by 2030. The hydrogen will be produced through electrolysis using green hydroelectric power. Despite the initial modest output compared to EU levels, the project aims to serve as a model for decarbonising the steel industry.</w:t>
      </w:r>
      <w:r/>
    </w:p>
    <w:p>
      <w:pPr>
        <w:pStyle w:val="ListNumber"/>
        <w:spacing w:line="240" w:lineRule="auto"/>
        <w:ind w:left="720"/>
      </w:pPr>
      <w:r/>
      <w:hyperlink r:id="rId15">
        <w:r>
          <w:rPr>
            <w:color w:val="0000EE"/>
            <w:u w:val="single"/>
          </w:rPr>
          <w:t>https://www.openpr.com/news/3994107/europe-green-steel-sector-forecast-to-grow-from-usd-236-2-million</w:t>
        </w:r>
      </w:hyperlink>
      <w:r>
        <w:t xml:space="preserve"> - This article discusses the projected growth of the European green steel market, expected to increase from US$236.2 million in 2025 to US$12,004.3 million by 2032, with a compound annual growth rate (CAGR) of 75.3%. The growth is driven by the EU's Green Deal, aiming for carbon neutrality by 2050, and the steel industry's push to reduce its emissions. Key technologies like hydrogen-based direct reduction (H2-DRI) and Electric Arc Furnaces (EAF) are revolutionising steel production by drastically lowering carbon footprints. Germany is leading the market, supported by national initiatives like the National Hydrogen Strategy. The automotive and construction sectors, both major consumers of green steel, are increasingly adopting sustainable materials, further driving demand.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4053383/europe-green-steel-market-to-reach-us-12-bn-by-2032-growing-at-an" TargetMode="External"/><Relationship Id="rId11" Type="http://schemas.openxmlformats.org/officeDocument/2006/relationships/hyperlink" Target="https://www.ft.com/content/8bf86419-e749-46d1-9cd9-5a72bc306fdc" TargetMode="External"/><Relationship Id="rId12" Type="http://schemas.openxmlformats.org/officeDocument/2006/relationships/hyperlink" Target="https://www.reuters.com/sustainability/climate-energy/how-germanys-hydrogen-economy-could-transform-energy-use-2024-07-25/" TargetMode="External"/><Relationship Id="rId13" Type="http://schemas.openxmlformats.org/officeDocument/2006/relationships/hyperlink" Target="https://www.reuters.com/markets/commodities/arcelormittal-needs-cheap-power-hydrogen-german-steel-revamp-2024-05-17/" TargetMode="External"/><Relationship Id="rId14" Type="http://schemas.openxmlformats.org/officeDocument/2006/relationships/hyperlink" Target="https://www.ft.com/content/f1c5bf2d-b4a0-485e-99f1-7eea540b833a" TargetMode="External"/><Relationship Id="rId15" Type="http://schemas.openxmlformats.org/officeDocument/2006/relationships/hyperlink" Target="https://www.openpr.com/news/3994107/europe-green-steel-sector-forecast-to-grow-from-usd-236-2-mill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