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Web Services secures unprecedented 20-year nuclear power deal to meet AI energy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embarked on a transformative energy partnership with Talen Energy, securing a 20-year power purchase agreement to draw 1,920 megawatts of carbon-free electricity from the Susquehanna nuclear plant in Pennsylvania. This landmark deal, extending until 2042 with options for extension, marks a significant inflection point in the clean energy strategy of one of the world’s biggest tech companies, driven by the surging electricity demands of AI and cloud computing.</w:t>
      </w:r>
      <w:r/>
    </w:p>
    <w:p>
      <w:r/>
      <w:r>
        <w:t>The agreement envisions a phased ramp-up, beginning with delivery between 840 and 1,200 megawatts by 2029, and reaching full capacity by 2032. It operates under a "front-of-the-meter" model, routing power through the PJM grid after planned transmission upgrades scheduled around spring 2026. This approach aims to address regulatory concerns and spread infrastructure investment costs, offering a more balanced grid operation. The deal signifies a strategic pivot for Amazon, which has already invested heavily in renewable energy but now acknowledges nuclear energy’s unmatched reliability and controllability as essential to meeting its future growth.</w:t>
      </w:r>
      <w:r/>
    </w:p>
    <w:p>
      <w:r/>
      <w:r>
        <w:t>Kevin Miller, AWS’s Vice-President for Global Data Centers, heralded the deal as the largest private-sector investment in Pennsylvania’s history, involving $20 billion and generating about 1,250 high-skilled jobs. Pennsylvania Governor Josh Shapiro echoed this sentiment, calling it "the largest economic development project in Commonwealth history." The agreement strengthens Pennsylvania’s standing as a net energy exporter and promises significant fresh investments in grid infrastructure. Indeed, Christine Martin of PPL Electric Utilities highlighted how upfront investments reduce transmission costs, fostering overall grid resilience.</w:t>
      </w:r>
      <w:r/>
    </w:p>
    <w:p>
      <w:r/>
      <w:r>
        <w:t>Talen Energy’s CEO, Mac McFarland, emphasised the pact’s value in providing a steady, long-term revenue source that mitigates market risks and reduces reliance on federal tax credits—a noteworthy consideration given the volatile energy markets. Following the announcement, Talen’s share price surged between 4.7% and nearly 8%, underscoring investor confidence. This upbeat market reception extended to nuclear-related equities more broadly, reflecting a renewed appetite for nuclear power fueled by Big Tech’s demand for stable, low-carbon energy.</w:t>
      </w:r>
      <w:r/>
    </w:p>
    <w:p>
      <w:r/>
      <w:r>
        <w:t>The focus on nuclear power aligns with broader industry trends. Big tech players such as Microsoft and Google have similarly inked major power deals, reactivating idled reactors and investing in new nuclear projects, including small modular reactors (SMRs). AWS itself is exploring uprating Susquehanna’s output and collaborating on SMR development at the site, illustrating a long-term vision for scalable, advanced nuclear technology. The Department of Energy estimates that U.S. nuclear capacity could triple by 2050, supported by growing government and private sector commitments.</w:t>
      </w:r>
      <w:r/>
    </w:p>
    <w:p>
      <w:r/>
      <w:r>
        <w:t>Susquehanna’s dual-unit boiling-water reactor is particularly suited for Amazon’s data centre needs, boasting a high capacity factor and a substantial electricity output—approximately 19,943 GWh in 2021. The power plant is licensed into the 2040s, ensuring a stable supply horizon well suited for AWS’s long-term infrastructure planning.</w:t>
      </w:r>
      <w:r/>
    </w:p>
    <w:p>
      <w:r/>
      <w:r>
        <w:t>However, this partnership is not without challenges. The Federal Energy Regulatory Commission (FERC) recently blocked an initial interconnection plan involving AWS and Susquehanna, reflecting regulatory complexities around direct power transactions that bypass traditional electric grid distribution norms. Critics express concern about the fairness of such arrangements and potential implications for grid maintenance costs and energy price dynamics. Regulatory clarity will be vital as this model evolves, especially given growing tensions about equitable energy distribution amid rapid data centre expansion.</w:t>
      </w:r>
      <w:r/>
    </w:p>
    <w:p>
      <w:r/>
      <w:r>
        <w:t>The AWS-Talen alliance fits into a larger strategic context where tech companies are rapidly scaling energy needs due to AI workloads. While AWS achieved its 100% renewable electricity goal last year, the exponential growth of generative AI demands additional reliable, carbon-free energy sources. Nuclear power, with its steady baseload generation and price stability, complements intermittent renewables such as wind and solar, providing a strategic hedge against supply volatility.</w:t>
      </w:r>
      <w:r/>
    </w:p>
    <w:p>
      <w:r/>
      <w:r>
        <w:t>Amazon is also investing heavily in state and local economic development, with a $20 billion investment in Pennsylvania that includes two major data centre complexes—one co-located next to Susquehanna and another in Fairless Hills. This expansion is part of a broader strategy that sees tech giants repurposing legacy industrial sites and securing direct energy supplies to future-proof their sprawling AI and cloud infrastructures.</w:t>
      </w:r>
      <w:r/>
    </w:p>
    <w:p>
      <w:r/>
      <w:r>
        <w:t>In sum, the AWS and Talen Energy agreement signals nuclear energy’s revival as a core pillar of the clean energy transition, particularly in powering data centres, a sector facing rapidly escalating electricity demands. Through combined investments in existing reactors, uprates, and SMRs, alongside supportive policies and infrastructure upgrades, nuclear power is emerging as an indispensable element in the future energy mix for the digital economy. While regulatory hurdles remain, this deal underscores a significant shift in how large tech firms approach clean energy sourcing, balancing innovation with long-term stability and economic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https://thearabianpost.com/amazon%E2%80%90talen-power-accord-stakes-future-on-nuclear-energy/</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https://www.reuters.com/business/energy/talen-energy-amazon-sign-nuclear-power-deal-fuel-data-centers-2025-06-11/</w:t>
        </w:r>
      </w:hyperlink>
      <w:r>
        <w:t xml:space="preserve"> - Talen Energy has entered into a long-term partnership with Amazon Web Services (AWS) to supply up to 1,920 megawatts of electricity from its Susquehanna nuclear plant in Pennsylvania to support AWS’s data centers. The agreement, which lasts until 2042, provides Talen with stable revenue while enabling Amazon to meet its increasing need for carbon-free energy driven by AI and cloud computing growth. The companies also plan to collaborate on developing Small Modular Reactors (SMRs) and expanding energy output at the existing nuclear site. This deal comes amid rising electricity demands in the U.S., fueled by the data center boom. Earlier in June, Constellation Energy made a similar move by partnering with Meta to extend nuclear reactor operations in Illinois. Following the announcement, Talen Energy's shares jumped nearly 8% in premarket trading. AWS Vice President Kevin Miller emphasized this as the largest private sector investment in Pennsylvania's history, totaling $20 billion and creating 1,250 high-skilled jobs.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https://www.reuters.com/business/energy/big-tech-contracts-inject-life-into-new-nuclear-2025-02-19/</w:t>
        </w:r>
      </w:hyperlink>
      <w:r>
        <w:t xml:space="preserve"> - Large tech companies such as Microsoft, Amazon, and Google are driving investments in the nuclear energy sector by signing power purchase agreements (PPAs) and investing in small modular reactors (SMRs). These agreements have led to the reactivation of idle reactors and significant funding for new nuclear projects. For instance, Constellation Energy plans to restart Three Mile Island Unit 1 to supply power to Microsoft's data centers, while Amazon is investing in X-energy to develop 5 GW of SMR capacity by 2039. The demand for reliable, low-carbon energy sources for data centers, which is expected to double within five years, has prompted these investments. Additionally, the Department of Energy (DOE) estimates that U.S. nuclear capacity could triple by 2050. Government backing and strategic PPAs are crucial for overcoming the challenges associated with new nuclear projects and ensuring their timely development. (</w:t>
      </w:r>
      <w:hyperlink r:id="rId14">
        <w:r>
          <w:rPr>
            <w:color w:val="0000EE"/>
            <w:u w:val="single"/>
          </w:rPr>
          <w:t>reuters.com</w:t>
        </w:r>
      </w:hyperlink>
      <w:r>
        <w:t>)</w:t>
      </w:r>
      <w:r/>
    </w:p>
    <w:p>
      <w:pPr>
        <w:pStyle w:val="ListNumber"/>
        <w:spacing w:line="240" w:lineRule="auto"/>
        <w:ind w:left="720"/>
      </w:pPr>
      <w:r/>
      <w:hyperlink r:id="rId15">
        <w:r>
          <w:rPr>
            <w:color w:val="0000EE"/>
            <w:u w:val="single"/>
          </w:rPr>
          <w:t>https://apnews.com/article/f4763f73bc112425e18f30618dff0039</w:t>
        </w:r>
      </w:hyperlink>
      <w:r>
        <w:t xml:space="preserve"> - Tech companies, like Amazon, are seeking direct connections to power plants to meet the rising energy demands of data centers, circumventing the traditional electric grid. This creates concerns regarding fair energy distribution and potential exemptions from grid maintenance costs for big users. The Federal Energy Regulatory Commission (FERC) recently blocked a deal between Amazon Web Services (AWS) and Susquehanna nuclear plant aimed at supplying AWS with a significant portion of the plant’s capacity, highlighting the need for regulatory clarity on such arrangements. The decision's implications could affect similar future deals for data centers, raising questions about grid fairness, potential energy price increases, and benefits versus costs to the general public. (</w:t>
      </w:r>
      <w:hyperlink r:id="rId16">
        <w:r>
          <w:rPr>
            <w:color w:val="0000EE"/>
            <w:u w:val="single"/>
          </w:rPr>
          <w:t>apnews.com</w:t>
        </w:r>
      </w:hyperlink>
      <w:r>
        <w:t>)</w:t>
      </w:r>
      <w:r/>
    </w:p>
    <w:p>
      <w:pPr>
        <w:pStyle w:val="ListNumber"/>
        <w:spacing w:line="240" w:lineRule="auto"/>
        <w:ind w:left="720"/>
      </w:pPr>
      <w:r/>
      <w:hyperlink r:id="rId17">
        <w:r>
          <w:rPr>
            <w:color w:val="0000EE"/>
            <w:u w:val="single"/>
          </w:rPr>
          <w:t>https://apnews.com/article/31f705d035069279b70fa27a5dc71596</w:t>
        </w:r>
      </w:hyperlink>
      <w:r>
        <w:t xml:space="preserve"> - Amazon announced a $20 billion investment in Pennsylvania to construct two major data center complexes, marking the largest private sector investment in the state's history. One data center will be located next to the Susquehanna nuclear power plant in northeastern Pennsylvania, with plans for a direct power supply from the plant. This arrangement is under federal review due to concerns over fairness and power grid impacts. The second data center will be situated in Fairless Hills, using grid electricity. Governor Josh Shapiro emphasized the economic benefits, including construction jobs, tech employment opportunities, and increased local tax revenues. Pennsylvania will support the initiative with incentives such as a $10 million workforce training program and a sales tax exemption on data center equipment. The move is part of Amazon’s broader initiative to expand infrastructure nationwide amid growing demand for AI and cloud computing, following recent $10 billion investments in multiple states. The projects reflect a broader trend of tech giants securing direct energy sources and repurposing legacy industrial sites to support energy-intensive data operations. The Susquehanna plant deal remains under scrutiny by the Federal Energy Regulatory Commission. (</w:t>
      </w:r>
      <w:hyperlink r:id="rId18">
        <w:r>
          <w:rPr>
            <w:color w:val="0000EE"/>
            <w:u w:val="single"/>
          </w:rPr>
          <w:t>apnews.com</w:t>
        </w:r>
      </w:hyperlink>
      <w:r>
        <w:t>)</w:t>
      </w:r>
      <w:r/>
    </w:p>
    <w:p>
      <w:pPr>
        <w:pStyle w:val="ListNumber"/>
        <w:spacing w:line="240" w:lineRule="auto"/>
        <w:ind w:left="720"/>
      </w:pPr>
      <w:r/>
      <w:hyperlink r:id="rId19">
        <w:r>
          <w:rPr>
            <w:color w:val="0000EE"/>
            <w:u w:val="single"/>
          </w:rPr>
          <w:t>https://www.ft.com/content/f073b54d-9290-49b4-8ee7-56b4fb3d8177</w:t>
        </w:r>
      </w:hyperlink>
      <w:r>
        <w:t xml:space="preserve"> - Amazon Web Services (AWS) has acquired a nuclear-powered data center in Pennsylvania from Talen Energy, marking Amazon's first nuclear power agreement. This $650 million deal includes a 10-year power purchase agreement with the Susquehanna nuclear power station, amidst growing public and governmental support for nuclear energy. AWS’s pursuit of nuclear energy supplements its renewable energy projects which depend on weather conditions. Big Tech’s increasing energy consumption, driven by AI and data centers, positions it as a potential supporter of nuclear power’s revival. In contrast to intermittent renewables like wind and solar, nuclear offers consistent power supply and price stability. Tech moguls and companies, including Microsoft and Google, are showing interest in nuclear technology and other advanced clean energy sources, driven by environmental sustainability goals and the need for reliable power. Moreover, there is tension between private sector innovation and reliance on public sector support, reflecting divergent views on the role of government in energy innovation. The success of this nuclear renaissance might depend on collaboration between tech giants and traditional public utilities. (</w:t>
      </w:r>
      <w:hyperlink r:id="rId20">
        <w:r>
          <w:rPr>
            <w:color w:val="0000EE"/>
            <w:u w:val="single"/>
          </w:rPr>
          <w:t>ft.com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rabianpost.com/amazon%E2%80%90talen-power-accord-stakes-future-on-nuclear-energy/" TargetMode="External"/><Relationship Id="rId11" Type="http://schemas.openxmlformats.org/officeDocument/2006/relationships/hyperlink" Target="https://www.reuters.com/business/energy/talen-energy-amazon-sign-nuclear-power-deal-fuel-data-centers-2025-06-11/" TargetMode="External"/><Relationship Id="rId12" Type="http://schemas.openxmlformats.org/officeDocument/2006/relationships/hyperlink" Target="https://www.reuters.com/business/energy/talen-energy-amazon-sign-nuclear-power-deal-fuel-data-centers-2025-06-11/?utm_source=openai" TargetMode="External"/><Relationship Id="rId13" Type="http://schemas.openxmlformats.org/officeDocument/2006/relationships/hyperlink" Target="https://www.reuters.com/business/energy/big-tech-contracts-inject-life-into-new-nuclear-2025-02-19/" TargetMode="External"/><Relationship Id="rId14" Type="http://schemas.openxmlformats.org/officeDocument/2006/relationships/hyperlink" Target="https://www.reuters.com/business/energy/big-tech-contracts-inject-life-into-new-nuclear-2025-02-19/?utm_source=openai" TargetMode="External"/><Relationship Id="rId15" Type="http://schemas.openxmlformats.org/officeDocument/2006/relationships/hyperlink" Target="https://apnews.com/article/f4763f73bc112425e18f30618dff0039" TargetMode="External"/><Relationship Id="rId16" Type="http://schemas.openxmlformats.org/officeDocument/2006/relationships/hyperlink" Target="https://apnews.com/article/f4763f73bc112425e18f30618dff0039?utm_source=openai" TargetMode="External"/><Relationship Id="rId17" Type="http://schemas.openxmlformats.org/officeDocument/2006/relationships/hyperlink" Target="https://apnews.com/article/31f705d035069279b70fa27a5dc71596" TargetMode="External"/><Relationship Id="rId18" Type="http://schemas.openxmlformats.org/officeDocument/2006/relationships/hyperlink" Target="https://apnews.com/article/31f705d035069279b70fa27a5dc71596?utm_source=openai" TargetMode="External"/><Relationship Id="rId19" Type="http://schemas.openxmlformats.org/officeDocument/2006/relationships/hyperlink" Target="https://www.ft.com/content/f073b54d-9290-49b4-8ee7-56b4fb3d8177" TargetMode="External"/><Relationship Id="rId20" Type="http://schemas.openxmlformats.org/officeDocument/2006/relationships/hyperlink" Target="https://www.ft.com/content/f073b54d-9290-49b4-8ee7-56b4fb3d817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