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Capgemini and Prewave launch AI-powered platform to redefine supply chain risk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Capgemini and Prewave have embarked on a strategic collaboration aimed at transforming supply chain risk management through the integration of advanced artificial intelligence technologies. This partnership combines Capgemini’s extensive expertise in digital transformation with Prewave’s innovative AI-driven risk intelligence platform, creating a comprehensive solution designed to enhance transparency, compliance, and resilience across various industries.</w:t>
      </w:r>
      <w:r/>
    </w:p>
    <w:p>
      <w:r/>
      <w:r>
        <w:t>Prewave, founded in 2017, specialises in leveraging cutting-edge AI techniques to provide real-time monitoring and predictive insights into supply chain disruptions. Its platform draws on over a decade of AI research to deliver an end-to-end approach to supply chain risk management, integrating risk, sustainability, and compliance into a unified system. The technology continuously analyses millions of online data sources in more than 50 languages, covering over 200 risk categories including environmental, social, governance (ESG) issues, financial risks, labour disputes, and natural disasters. This extensive global coverage enables businesses to detect potential risks before they escalate, fostering proactive management and operational resilience.</w:t>
      </w:r>
      <w:r/>
    </w:p>
    <w:p>
      <w:r/>
      <w:r>
        <w:t>A notable example of Prewave’s capability is its success in the automotive sector, where its AI solutions have helped clients maintain supply chain continuity during critical disruptions. Laurence Noël, Capgemini’s Head of Automotive, emphasizes how this collaboration addresses pressing challenges like market volatility and geopolitical tensions by enabling real-time supplier mapping, risk prediction, and transparent compliance monitoring.</w:t>
      </w:r>
      <w:r/>
    </w:p>
    <w:p>
      <w:r/>
      <w:r>
        <w:t>The alliance promises to deliver a suite of benefits including real-time risk alerts, comprehensive risk insights covering supplier inventory, logistics, and transportation management, as well as support for stringent regulatory compliance such as the EU’s Corporate Sustainability Due Diligence Directive. By providing these tools, the partnership empowers companies to take timely, preventative actions that mitigate risks before they materialize into costly disruptions.</w:t>
      </w:r>
      <w:r/>
    </w:p>
    <w:p>
      <w:r/>
      <w:r>
        <w:t>Beyond risk detection, Prewave’s Action Platform facilitates supply chain risk mitigation through maturity assessments, security evaluations, shared action networks, and supplier performance scorecards. This proactive approach transforms risk management from a reactive necessity into a strategic opportunity, improving overall supply chain sustainability and reducing environmental impact.</w:t>
      </w:r>
      <w:r/>
    </w:p>
    <w:p>
      <w:r/>
      <w:r>
        <w:t>The collaboration also aligns with broader industry trends where other leading supply chain and procurement platforms are integrating Prewave’s AI-driven technology. For instance, partnerships with MeRLIN and JAGGAER have expanded the use of AI to enhance risk detection and supplier relationship management, reflecting a growing recognition of AI’s role in building resilient and compliant global supply chains.</w:t>
      </w:r>
      <w:r/>
    </w:p>
    <w:p>
      <w:r/>
      <w:r>
        <w:t>Prewave’s standing as a leading innovator in this field is further underscored by its placement in the Leaders Quadrant of Gartner’s 2025 Magic Quadrant for Supplier Risk Management Solutions. Analysts highlight its comprehensive vision, execution capability, rapid response times, and sophisticated multi-tier risk management as key differentiators.</w:t>
      </w:r>
      <w:r/>
    </w:p>
    <w:p>
      <w:r/>
      <w:r>
        <w:t>Together, Capgemini and Prewave offer a powerful combination that seeks to revolutionize how businesses manage supply chain risks in an increasingly complex and uncertain global environment. Their integrated platform brings predictive analytics, regulatory compliance, and operational resilience into a single, intelligent system that helps businesses not only survive but thrive amid disruptions. As supply chains face ever-evolving challenges, this partnership represents a significant step forward in leveraging AI for smarter, more sustainable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https://www.capgemini.com/no-no/capgemini-and-prewave/</w:t>
        </w:r>
      </w:hyperlink>
      <w:r>
        <w:t xml:space="preserve"> - Please view link - unable to able to access data</w:t>
      </w:r>
      <w:r/>
    </w:p>
    <w:p>
      <w:pPr>
        <w:pStyle w:val="ListNumber"/>
        <w:spacing w:line="240" w:lineRule="auto"/>
        <w:ind w:left="720"/>
      </w:pPr>
      <w:r/>
      <w:hyperlink r:id="rId11">
        <w:r>
          <w:rPr>
            <w:color w:val="0000EE"/>
            <w:u w:val="single"/>
          </w:rPr>
          <w:t>https://www.capgemini.com/insights/expert-perspectives/building-resilience-with-ai-powered-supplier-risk-mitigation/</w:t>
        </w:r>
      </w:hyperlink>
      <w:r>
        <w:t xml:space="preserve"> - Capgemini's Head of Automotive, Laurence Noël, discusses the collaboration between Capgemini and Prewave to enhance supply chain resilience in the automotive industry. The partnership leverages AI to monitor and predict supply chain disruptions, providing real-time insights and alerts. This approach aims to improve supply chain transparency, compliance, and resilience, addressing challenges such as market volatility and geopolitical tensions. The integration of AI enables proactive risk management, supplier mapping, and real-time monitoring, ensuring businesses can navigate supply chain challenges effectively and maintain compliance with evolving regulations.</w:t>
      </w:r>
      <w:r/>
    </w:p>
    <w:p>
      <w:pPr>
        <w:pStyle w:val="ListNumber"/>
        <w:spacing w:line="240" w:lineRule="auto"/>
        <w:ind w:left="720"/>
      </w:pPr>
      <w:r/>
      <w:hyperlink r:id="rId12">
        <w:r>
          <w:rPr>
            <w:color w:val="0000EE"/>
            <w:u w:val="single"/>
          </w:rPr>
          <w:t>https://merlinsourcing.com/news-and-events/merlin-partners-with-prewave-to-boost-supply-chain-risk-intelligence/</w:t>
        </w:r>
      </w:hyperlink>
      <w:r>
        <w:t xml:space="preserve"> - MeRLIN announces a partnership with Prewave, a leading risk intelligence platform, to enhance supply chain risk management. The collaboration aims to provide MeRLIN users with advanced AI-driven tools for monitoring supply chains, detecting risks early, and improving supplier relationships. By integrating Prewave's technology, MeRLIN seeks to help businesses proactively manage risks, ensure compliance, and safeguard against potential disruptions in the global marketplace, reflecting a commitment to building resilient, risk-aware supply chains.</w:t>
      </w:r>
      <w:r/>
    </w:p>
    <w:p>
      <w:pPr>
        <w:pStyle w:val="ListNumber"/>
        <w:spacing w:line="240" w:lineRule="auto"/>
        <w:ind w:left="720"/>
      </w:pPr>
      <w:r/>
      <w:hyperlink r:id="rId13">
        <w:r>
          <w:rPr>
            <w:color w:val="0000EE"/>
            <w:u w:val="single"/>
          </w:rPr>
          <w:t>https://www.jaggaer.com/press-release/jaggaer-prewave-announce-partnership</w:t>
        </w:r>
      </w:hyperlink>
      <w:r>
        <w:t xml:space="preserve"> - JAGGAER and Prewave announce a partnership to integrate Prewave's AI-driven supply chain risk management solutions with JAGGAER's procurement platform. This integration enables JAGGAER customers to assess suppliers based on risk factors, identify procurement risks, and implement corrective actions with suppliers. Prewave's AI algorithm monitors millions of publicly available data sources, providing risk alerts across 140+ categories and more than 50 languages, offering a holistic approach to risk management and enhancing resilience against potential supply chain disruptions.</w:t>
      </w:r>
      <w:r/>
    </w:p>
    <w:p>
      <w:pPr>
        <w:pStyle w:val="ListNumber"/>
        <w:spacing w:line="240" w:lineRule="auto"/>
        <w:ind w:left="720"/>
      </w:pPr>
      <w:r/>
      <w:hyperlink r:id="rId14">
        <w:r>
          <w:rPr>
            <w:color w:val="0000EE"/>
            <w:u w:val="single"/>
          </w:rPr>
          <w:t>https://www.prewave.com/platform/ai-supply-chain-monitoring</w:t>
        </w:r>
      </w:hyperlink>
      <w:r>
        <w:t xml:space="preserve"> - Prewave offers an AI-powered supply chain monitoring platform that provides rapid detection of critical events, global coverage, and faster response times. The platform analyses millions of online sources in over 50 languages to identify and categorise risks affecting suppliers. It covers more than 200 risk categories, including ESG, financial risks, labour disputes, and natural disasters. Prewave's predictive analytics report on risk events before they occur, enabling businesses to proactively manage supply chain disruptions and enhance resilience.</w:t>
      </w:r>
      <w:r/>
    </w:p>
    <w:p>
      <w:pPr>
        <w:pStyle w:val="ListNumber"/>
        <w:spacing w:line="240" w:lineRule="auto"/>
        <w:ind w:left="720"/>
      </w:pPr>
      <w:r/>
      <w:hyperlink r:id="rId15">
        <w:r>
          <w:rPr>
            <w:color w:val="0000EE"/>
            <w:u w:val="single"/>
          </w:rPr>
          <w:t>https://www.prewave.com/platform/action-platform</w:t>
        </w:r>
      </w:hyperlink>
      <w:r>
        <w:t xml:space="preserve"> - Prewave's Action Platform offers comprehensive, simple, and secure solutions for supply chain risk mitigation. It provides maturity assessments, supplier security assessments, and facilitates effortless partnerships for mitigation actions. The platform includes a shared action network for effective risk mitigation, an integrated scorecard for supplier performance, and streamlined reporting for compliance and monitoring. Prewave's methodology prioritises high-risk suppliers and offers a risk matrix to determine appropriate actions, turning supply chain risks into opportunities.</w:t>
      </w:r>
      <w:r/>
    </w:p>
    <w:p>
      <w:pPr>
        <w:pStyle w:val="ListNumber"/>
        <w:spacing w:line="240" w:lineRule="auto"/>
        <w:ind w:left="720"/>
      </w:pPr>
      <w:r/>
      <w:hyperlink r:id="rId16">
        <w:r>
          <w:rPr>
            <w:color w:val="0000EE"/>
            <w:u w:val="single"/>
          </w:rPr>
          <w:t>https://www.prewave.ai/gartner-magic-quadrant</w:t>
        </w:r>
      </w:hyperlink>
      <w:r>
        <w:t xml:space="preserve"> - Prewave has been acknowledged by Gartner in the 2025 Magic Quadrant for Supplier Risk Management Solutions, positioned in the Leaders Quadrant based on Completeness of Vision and Ability to Execute. The platform offers AI-powered risk analysis to comply efficiently with various regulations, faster time-to-response with millions of data points worldwide, multi-tier risk management for supply chain transparency, and proactive resilience by combining purchasing and revenue data with AI-powered risk intelligence to create a risk mitigation model based on net revenue impact.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pgemini.com/no-no/capgemini-and-prewave/" TargetMode="External"/><Relationship Id="rId11" Type="http://schemas.openxmlformats.org/officeDocument/2006/relationships/hyperlink" Target="https://www.capgemini.com/insights/expert-perspectives/building-resilience-with-ai-powered-supplier-risk-mitigation/" TargetMode="External"/><Relationship Id="rId12" Type="http://schemas.openxmlformats.org/officeDocument/2006/relationships/hyperlink" Target="https://merlinsourcing.com/news-and-events/merlin-partners-with-prewave-to-boost-supply-chain-risk-intelligence/" TargetMode="External"/><Relationship Id="rId13" Type="http://schemas.openxmlformats.org/officeDocument/2006/relationships/hyperlink" Target="https://www.jaggaer.com/press-release/jaggaer-prewave-announce-partnership" TargetMode="External"/><Relationship Id="rId14" Type="http://schemas.openxmlformats.org/officeDocument/2006/relationships/hyperlink" Target="https://www.prewave.com/platform/ai-supply-chain-monitoring" TargetMode="External"/><Relationship Id="rId15" Type="http://schemas.openxmlformats.org/officeDocument/2006/relationships/hyperlink" Target="https://www.prewave.com/platform/action-platform" TargetMode="External"/><Relationship Id="rId16" Type="http://schemas.openxmlformats.org/officeDocument/2006/relationships/hyperlink" Target="https://www.prewave.ai/gartner-magic-quadr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