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and BearingPoint deepen partnership to boost procurement solutions in APAC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global leader in autonomous commerce solutions, is expanding its strategic partnership with management consulting firm BearingPoint through a new reseller agreement in the Asia-Pacific (APAC) region. This move builds on their existing collaborations across Europe, the Middle East, Africa (EMEA), and North America since the partnership's inception in 2019, aiming to strengthen local delivery capabilities and enhance value for clients within APAC.</w:t>
      </w:r>
      <w:r/>
    </w:p>
    <w:p>
      <w:r/>
      <w:r>
        <w:t>The expanded partnership is designed to bolster co-selling efforts and improve the delivery of JAGGAER’s Source-to-Pay platform, an AI-enabled procurement solution. This platform helps enterprises streamline procurement and supply chain operations by providing enhanced transparency, operational efficiency, and compliance management. Through this agreement, BearingPoint gains the ability to resell JAGGAER’s solutions, leveraging local market knowledge alongside proven global technology to accelerate digital procurement transformation for organisations facing increasingly complex trade environments.</w:t>
      </w:r>
      <w:r/>
    </w:p>
    <w:p>
      <w:r/>
      <w:r>
        <w:t>Martin Hayles, Global Senior Vice President of Alliances and Partner Strategy at JAGGAER, highlighted the significance of this development, stating it “reinforces our joint commitment to helping organisations navigate complex procurement challenges with local expertise and global capabilities.” This step marks a key milestone in JAGGAER’s global go-to-market strategy, reflecting a deepening relationship with BearingPoint, whose expertise spans system integration and strategic consulting.</w:t>
      </w:r>
      <w:r/>
    </w:p>
    <w:p>
      <w:r/>
      <w:r>
        <w:t>Tunde Laleye, Leader of Commercial Industries and Operations for Asia-Pacific at BearingPoint, emphasised the practical benefits of the partnership in the current economic climate, noting that “our collaboration with JAGGAER is crucial as we navigate recent global tariff changes.” He pointed out that the Source-to-Pay platform’s strengths in managing tariff landscapes and improving supply chain visibility empower APAC organisations to respond swiftly to evolving regulatory and operational demands, thereby ensuring compliance and operational resilience.</w:t>
      </w:r>
      <w:r/>
    </w:p>
    <w:p>
      <w:r/>
      <w:r>
        <w:t>The partnership is specifically tailored to address challenges such as new tariff rules, supply chain disruptions, and escalating demands for transparency and regulation adherence. It targets a broad spectrum of industries including manufacturing, financial services, life sciences, transportation, and energy. Both firms aim to deliver procurement and supply chain solutions that not only improve efficiency and transparency but also enhance resilience and generate tangible business value.</w:t>
      </w:r>
      <w:r/>
    </w:p>
    <w:p>
      <w:r/>
      <w:r>
        <w:t>Previous recognition of BearingPoint’s role in the collaboration adds further weight to this latest expansion. The firm was awarded JAGGAER’s Global Partner of the Year Award in 2023, underscoring its dedication, expertise, and commitment to driving customer success through the adoption and optimisation of JAGGAER’s procurement technology. This accolade reflects BearingPoint’s instrumental role in facilitating digital transformation across multiple industries by embedding JAGGAER’s software within broader procurement strategies.</w:t>
      </w:r>
      <w:r/>
    </w:p>
    <w:p>
      <w:r/>
      <w:r>
        <w:t>BearingPoint offers a tailored methodology for the efficient implementation and continuous optimisation of JAGGAER’s solutions, helping clients overcome modern procurement challenges such as increasing operational complexity, cost pressures, AI integration, and compliance risks. Together, the two companies position themselves as a powerful force in enabling organisations to achieve improved agility, savings, and sustainable value creation in their procurement ecosystems.</w:t>
      </w:r>
      <w:r/>
    </w:p>
    <w:p>
      <w:r/>
      <w:r>
        <w:t>In summary, the expansion of the partnership between JAGGAER and BearingPoint in APAC reflects a strategic effort to meet the region’s specific procurement demands with a blend of global technology and local expertise. As digital transformation accelerates amidst shifting global trade dynamics, this alliance aims to provide organisations with the tools and insights necessary to thrive in a complex and rapidly evolving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https://www.mediaweek.com.au/jaggaer-bearingpoint-expand-partnership-in-apac/</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https://www.jaggaer.com/press-release/jaggaer-announces-partnership-expansion-with-bearingpoint</w:t>
        </w:r>
      </w:hyperlink>
      <w:r>
        <w:t xml:space="preserve"> - JAGGAER, a global leader in Autonomous Commerce, has expanded its Amplify Partner Program in the Asia-Pacific region by adding BearingPoint to their existing partnerships in EMEA and the Americas. This collaboration aims to provide an intelligent Source-to-Pay platform with the assistance of a leading global management and technology consultancy. The partnership combines BearingPoint's expertise in system integration with JAGGAER's AI-enabled procurement solutions to streamline procurement and supply chain processes, enhancing efficiency and delivering value across sectors such as manufacturing, financial services, life sciences, transportation, and energy.</w:t>
      </w:r>
      <w:r/>
    </w:p>
    <w:p>
      <w:pPr>
        <w:pStyle w:val="ListNumber"/>
        <w:spacing w:line="240" w:lineRule="auto"/>
        <w:ind w:left="720"/>
      </w:pPr>
      <w:r/>
      <w:hyperlink r:id="rId12">
        <w:r>
          <w:rPr>
            <w:color w:val="0000EE"/>
            <w:u w:val="single"/>
          </w:rPr>
          <w:t>https://www.bearingpoint.com/en-sg/about-us/news-and-media/press-releases/jaggaer-announces-partnership-expansion-with-bearingpoint/</w:t>
        </w:r>
      </w:hyperlink>
      <w:r>
        <w:t xml:space="preserve"> - JAGGAER has announced the expansion of their Amplify Partner Program in the APAC region by adding BearingPoint to their existing partnerships in EMEA and the Americas. This collaboration aims to provide an intelligent Source-to-Pay platform with the help of a leading global management and technology consultancy. The partnership combines BearingPoint's expertise in system integration with JAGGAER's AI-enabled procurement solutions to streamline procurement and supply chain processes, enhancing efficiency and delivering value across sectors such as manufacturing, financial services, life sciences, transportation, and energy.</w:t>
      </w:r>
      <w:r/>
    </w:p>
    <w:p>
      <w:pPr>
        <w:pStyle w:val="ListNumber"/>
        <w:spacing w:line="240" w:lineRule="auto"/>
        <w:ind w:left="720"/>
      </w:pPr>
      <w:r/>
      <w:hyperlink r:id="rId13">
        <w:r>
          <w:rPr>
            <w:color w:val="0000EE"/>
            <w:u w:val="single"/>
          </w:rPr>
          <w:t>https://www.bearingpoint.com/en-sg/about-us/news-and-media/press-releases/jaggaer-expands-partnership-with-bearingpoint-to-accelerate-digital-procurement-transformation-in-apac/</w:t>
        </w:r>
      </w:hyperlink>
      <w:r>
        <w:t xml:space="preserve"> - JAGGAER has expanded its global alliance with BearingPoint through a new reseller agreement in the Asia-Pacific region. This collaboration aims to strengthen co-selling efforts, enhance solution delivery, and help customers succeed through a trusted partner network. The partnership focuses on assisting organizations in APAC to accelerate their digital procurement transformation by leveraging local knowledge and proven global technology. The agreement enables BearingPoint to resell JAGGAER's innovative Source-to-Pay platform, particularly its capabilities in managing tariff landscapes and enhancing supply chain visibility, to help APAC organizations swiftly adopt, ensuring compliance and operational resilience in a rapidly changing environment.</w:t>
      </w:r>
      <w:r/>
    </w:p>
    <w:p>
      <w:pPr>
        <w:pStyle w:val="ListNumber"/>
        <w:spacing w:line="240" w:lineRule="auto"/>
        <w:ind w:left="720"/>
      </w:pPr>
      <w:r/>
      <w:hyperlink r:id="rId14">
        <w:r>
          <w:rPr>
            <w:color w:val="0000EE"/>
            <w:u w:val="single"/>
          </w:rPr>
          <w:t>https://www.bearingpoint.com/en/about-us/news-and-media/news/bearingpoint-recognized-as-global-partner-of-the-year-by-jaggaer/</w:t>
        </w:r>
      </w:hyperlink>
      <w:r>
        <w:t xml:space="preserve"> - JAGGAER has awarded BearingPoint its Global Partner of the Year Award for 2023. This recognition highlights BearingPoint's dedication, expertise, and unwavering commitment to customer success. The partnership has been instrumental in expanding both companies' businesses and delivering exceptional value to clients worldwide. BearingPoint's commitment to excellence in sourcing and procurement consulting has contributed significantly to the adoption of JAGGAER's software post-implementation, facilitating digital transformation and driving measurable business value for clients across various industries.</w:t>
      </w:r>
      <w:r/>
    </w:p>
    <w:p>
      <w:pPr>
        <w:pStyle w:val="ListNumber"/>
        <w:spacing w:line="240" w:lineRule="auto"/>
        <w:ind w:left="720"/>
      </w:pPr>
      <w:r/>
      <w:hyperlink r:id="rId15">
        <w:r>
          <w:rPr>
            <w:color w:val="0000EE"/>
            <w:u w:val="single"/>
          </w:rPr>
          <w:t>https://www.businesswire.com/news/home/20240502174672/en/BearingPoint-Recognized-as-Global-Partner-of-the-Year-by-JAGGAER</w:t>
        </w:r>
      </w:hyperlink>
      <w:r>
        <w:t xml:space="preserve"> - JAGGAER has awarded BearingPoint its Global Partner of the Year Award for 2023. This recognition underscores BearingPoint's dedication, expertise, and unwavering commitment to customer success. The partnership has been instrumental in expanding both companies' businesses and delivering exceptional value to clients worldwide. BearingPoint's commitment to excellence in sourcing and procurement consulting has contributed significantly to the adoption of JAGGAER's software post-implementation, facilitating digital transformation and driving measurable business value for clients across various industries.</w:t>
      </w:r>
      <w:r/>
    </w:p>
    <w:p>
      <w:pPr>
        <w:pStyle w:val="ListNumber"/>
        <w:spacing w:line="240" w:lineRule="auto"/>
        <w:ind w:left="720"/>
      </w:pPr>
      <w:r/>
      <w:hyperlink r:id="rId16">
        <w:r>
          <w:rPr>
            <w:color w:val="0000EE"/>
            <w:u w:val="single"/>
          </w:rPr>
          <w:t>https://www.bearingpoint.com/en/services/technology-partners/jaggaer/</w:t>
        </w:r>
      </w:hyperlink>
      <w:r>
        <w:t xml:space="preserve"> - JAGGAER is a leading provider of source-to-pay solutions, empowering organizations to streamline procurement, optimize sourcing, and foster seamless collaboration with suppliers. BearingPoint offers a tailored methodology to ensure efficient implementation and continuous optimization of JAGGAER's solutions, driving sustainable value creation. The partnership addresses modern procurement challenges such as growing complexity, cost and efficiency pressures, the need for AI-powered intelligence, and compliance and risk management, enabling organizations to achieve greater transparency, savings, agility, and resilience throughout their procurement and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week.com.au/jaggaer-bearingpoint-expand-partnership-in-apac/" TargetMode="External"/><Relationship Id="rId11" Type="http://schemas.openxmlformats.org/officeDocument/2006/relationships/hyperlink" Target="https://www.jaggaer.com/press-release/jaggaer-announces-partnership-expansion-with-bearingpoint" TargetMode="External"/><Relationship Id="rId12" Type="http://schemas.openxmlformats.org/officeDocument/2006/relationships/hyperlink" Target="https://www.bearingpoint.com/en-sg/about-us/news-and-media/press-releases/jaggaer-announces-partnership-expansion-with-bearingpoint/" TargetMode="External"/><Relationship Id="rId13" Type="http://schemas.openxmlformats.org/officeDocument/2006/relationships/hyperlink" Target="https://www.bearingpoint.com/en-sg/about-us/news-and-media/press-releases/jaggaer-expands-partnership-with-bearingpoint-to-accelerate-digital-procurement-transformation-in-apac/" TargetMode="External"/><Relationship Id="rId14" Type="http://schemas.openxmlformats.org/officeDocument/2006/relationships/hyperlink" Target="https://www.bearingpoint.com/en/about-us/news-and-media/news/bearingpoint-recognized-as-global-partner-of-the-year-by-jaggaer/" TargetMode="External"/><Relationship Id="rId15" Type="http://schemas.openxmlformats.org/officeDocument/2006/relationships/hyperlink" Target="https://www.businesswire.com/news/home/20240502174672/en/BearingPoint-Recognized-as-Global-Partner-of-the-Year-by-JAGGAER" TargetMode="External"/><Relationship Id="rId16" Type="http://schemas.openxmlformats.org/officeDocument/2006/relationships/hyperlink" Target="https://www.bearingpoint.com/en/services/technology-partners/jagga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