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Thales expands UAE supplier base with strategic focus on innovation and localisation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United Arab Emirates intensifies its ambition to become a premier global hub for advanced manufacturing and sustainable industrial growth, global technology and defence giant Thales Group is emerging as a pivotal player in shaping the region’s industrial landscape. Roque Carmona, Thales’ group chief procurement officer, recently underscored in an interview at the ‘Make it in the Emirates’ forum the company’s evolving supply chain strategy, highlighting the increasing importance of local partnerships and regional ecosystems for fostering long-term resilience.</w:t>
      </w:r>
      <w:r/>
    </w:p>
    <w:p>
      <w:r/>
      <w:r>
        <w:t>Carmona, who leads procurement globally at Thales, emphasised a strategic shift in supplier relationships—from mere transactional vendors to trusted innovation partners. This approach aligns with the broader procurement trends shaped by geopolitical uncertainties, post-pandemic disruptions, and rapid technological advancements such as artificial intelligence. Thales has expanded its ‘Go to UAE’ initiative notably, growing its supplier base from nine to twenty local companies qualified to meet the stringent aerospace and defence standards Thales demands. This growth signals both a deepening of the company’s commitment to the UAE and recognition of the country's industrial capabilities.</w:t>
      </w:r>
      <w:r/>
    </w:p>
    <w:p>
      <w:r/>
      <w:r>
        <w:t>Thales’ strategic presence in the UAE is reinforced by its over 45-year history in the country, focusing on Defence and Security, Digital Identity, Aerospace, and Space. The company’s local footprint includes Thales Emarat Technologies, a fully Emirati-owned subsidiary established in 2019 to bolster localisation and Emirati talent development. This unit specialises in radar, radio communications, and defence aerospace technology. It currently plans to nearly double its UAE workforce by 2025, with a target of at least 30% Emirati nationals, reflecting Thales' long-standing commitment to supporting local talent and national visions of industrial autonomy.</w:t>
      </w:r>
      <w:r/>
    </w:p>
    <w:p>
      <w:r/>
      <w:r>
        <w:t>Complementing its procurement expansion, Thales has forged significant educational and research partnerships within the UAE, such as the Thales Cybersecurity Hub at Khalifa University and collaborations with Mohamed bin Zayed University of Artificial Intelligence and Sorbonne University Abu Dhabi for specialised AI and cybersecurity programmes. These initiatives demonstrate the group’s dedication to developing a qualified local talent pipeline essential for sustaining high-tech industrial growth and innovation.</w:t>
      </w:r>
      <w:r/>
    </w:p>
    <w:p>
      <w:r/>
      <w:r>
        <w:t>At a time when global supply chains face growing fragility due to geopolitical tensions, Carmona outlined key adaptive strategies at Thales. Multi-sourcing—securing suppliers across diverse regions—ensures operational continuity amid crises, underscoring that resilient supply chains are a strategic imperative rather than a contingency. Artificial intelligence also plays a dual role in both enhancing supplier-driven innovation and refining resource sourcing, especially in advanced fields such as cybersecurity, optronics, and laser systems.</w:t>
      </w:r>
      <w:r/>
    </w:p>
    <w:p>
      <w:r/>
      <w:r>
        <w:t>The ‘Go to UAE’ initiative stands as a flagship programme aimed at integrating UAE-based suppliers into Thales’ global supply chain. The latest cohort of newcomers encompasses companies such as Halcon Systems, EPI, and Precision Industries, all rigorously vetted for industrial maturity, quality standards, cybersecurity, and ethical practices. This initiative benefits local suppliers by offering access to international markets and participation in high-value aerospace and defence projects. It also supports the UAE’s economic diversification goals through capacity building and fostering industrial competitiveness.</w:t>
      </w:r>
      <w:r/>
    </w:p>
    <w:p>
      <w:r/>
      <w:r>
        <w:t>The UAE government’s agility, supportive leadership, and geographical advantages—proximity to rare earths and the ability to attract global talent—have been pivotal in attracting companies like Thales. The company advocates continuing investments in workforce development to include not only engineers but also skilled technicians and industrial workers, alongside sustained funding for supplier innovation and maintaining a flexible procurement environment.</w:t>
      </w:r>
      <w:r/>
    </w:p>
    <w:p>
      <w:r/>
      <w:r>
        <w:t>Looking to the future, Carmona identified three major trends defining global supply chains: intensifying competition for talent, the regionalisation of supply chains seeking sovereignty without forsaking globalisation, and the accelerating role of automation and AI in aerospace and defence sectors. Leadership in this volatile environment requires presence, agility, and openness to adapt strategies swiftly as conditions evolve.</w:t>
      </w:r>
      <w:r/>
    </w:p>
    <w:p>
      <w:r/>
      <w:r>
        <w:t>Thales’ integrated approach in the UAE—spanning advanced technology deployment, local supplier development, educational partnerships, and strategic workforce localisation—illustrates a comprehensive commitment to the Emirates’ industrial aspirations. As the UAE seeks to become not only a regional but a global manufacturing and innovation hub, the synergy between multinational corporations like Thales and the local industrial ecosystem will be central to sustained growth and technological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https://gulfbusiness.com/thales-roque-carmona-on-its-upply-chain-strategy/</w:t>
        </w:r>
      </w:hyperlink>
      <w:r>
        <w:t xml:space="preserve"> - Please view link - unable to able to access data</w:t>
      </w:r>
      <w:r/>
    </w:p>
    <w:p>
      <w:pPr>
        <w:pStyle w:val="ListNumber"/>
        <w:spacing w:line="240" w:lineRule="auto"/>
        <w:ind w:left="720"/>
      </w:pPr>
      <w:r/>
      <w:hyperlink r:id="rId11">
        <w:r>
          <w:rPr>
            <w:color w:val="0000EE"/>
            <w:u w:val="single"/>
          </w:rPr>
          <w:t>https://www.thalesgroup.com/en/countries-middle-east/united-arab-emirates/news/local-talent-key-uaes-digital-future</w:t>
        </w:r>
      </w:hyperlink>
      <w:r>
        <w:t xml:space="preserve"> - Thales is committed to developing local talent in the UAE to support innovation, digital transformation, industrialisation, and local partnerships. The company has been a partner in the UAE for over 45 years, providing solutions in defence, aeronautics, space, transportation, and digital identity and security markets. Thales has established Thales Emarat Technologies, a 100% local Emirati company, to support the country's vision of industrial autonomy. The company has also partnered with Khalifa University Abu Dhabi for the Thales Cybersecurity Hub and entered a joint venture with the UAE Ministry of Higher Education and Scientific Research in the form of the CERT Thales Institute. Thales has also teamed up with Sorbonne University of Abu Dhabi for the creation of an industrial chair in the field of artificial intelligence and the establishment of Mohamed bin Zayed University of Artificial Intelligence. Thales is also a strategic partner in the UAE defence and security industry enabler Tawazun Economic Council's Sustain and Enhance Emiratisation in Defence and Security – also known as the SEEDS programme. The programme aims to offer international companies the chance to meet their business and recruitment objectives through job placement programmes for home-grown talent.</w:t>
      </w:r>
      <w:r/>
    </w:p>
    <w:p>
      <w:pPr>
        <w:pStyle w:val="ListNumber"/>
        <w:spacing w:line="240" w:lineRule="auto"/>
        <w:ind w:left="720"/>
      </w:pPr>
      <w:r/>
      <w:hyperlink r:id="rId12">
        <w:r>
          <w:rPr>
            <w:color w:val="0000EE"/>
            <w:u w:val="single"/>
          </w:rPr>
          <w:t>https://www.thalesgroup.com/en/countries-middle-east-and-africa/thales-united-arab-emirates</w:t>
        </w:r>
      </w:hyperlink>
      <w:r>
        <w:t xml:space="preserve"> - Thales has been present in the UAE for over 45 years, providing technologically advanced solutions in Defence and Security, Digital Identity and Security, Aerospace, and Space industries. The company has developed its presence in-country through numerous joint ventures, partnerships, and local units, including those focusing on developing in-country talent through high-level professional and academic training programmes. Thales Emarat Technologies, a fully-owned Thales Group entity established in 2019, aims to boost localisation and the development of Emirati talent. The subsidiary focuses on radar, radio communications, and defence aerospace technology. Thales has also opened a Design Centre in Dubai to cater to the needs of clients throughout the Middle East and a Digital Experience Center showcasing a range of Thales digital products, solutions, and experiences. The company provides defence solutions to the UAE, including electronic systems for different platforms across all domains – Land, Sea, Air, Space – such as sonars, radars, sensors, optronics, communication systems, and other innovative embedded electronics, as well as tailor-made solutions for training, services, and integration. Thales has been a strategic partner for the space industry since 2007, supporting the UAE's dual-satellites and Earth observation satellite projects. The company has supplied the UAE with advanced security and telecommunication systems, including bolstering security at Dubai International Airport Terminal 3 Concourse A and B with ultra-modern communication and systems. Thales has also equipped the UAE’s Rafale combat aircraft with multi-sensor capability systems, representing around 25% of the total value of the Rafale.</w:t>
      </w:r>
      <w:r/>
    </w:p>
    <w:p>
      <w:pPr>
        <w:pStyle w:val="ListNumber"/>
        <w:spacing w:line="240" w:lineRule="auto"/>
        <w:ind w:left="720"/>
      </w:pPr>
      <w:r/>
      <w:hyperlink r:id="rId13">
        <w:r>
          <w:rPr>
            <w:color w:val="0000EE"/>
            <w:u w:val="single"/>
          </w:rPr>
          <w:t>https://www.thenationalnews.com/business/aviation/2023/02/21/frances-thales-to-extend-uae-operations-with-procurement-from-local-companies/</w:t>
        </w:r>
      </w:hyperlink>
      <w:r>
        <w:t xml:space="preserve"> - French defence and technology group Thales is to increase procurement from UAE companies, boost engineering activities, and nearly double the workforce at its UAE subsidiary, in line with the country's local manufacturing push. The company is in talks with the government to explore opportunities in defence production. Thales has launched an initiative called 'Go To The UAE' to procure more from UAE companies. The company's wholly-owned unit Thales Emarat Technologies aims to increase its workforce to 300 employees by 2025, from 160 people now, with at least 30 per cent of those being Emiratis. The subsidiary focuses on radar, radio communications, and defence aerospace technology. Thales is discussing opportunities with the government to set up a radar academy in Tawazun Industrial Park in Abu Dhabi. The initiative aims to integrate local suppliers into the global supply chains of Thales and other leading defence and technology companies by equipping them to meet top international standards and enabling access to long-term, high-value projects both locally and globally.</w:t>
      </w:r>
      <w:r/>
    </w:p>
    <w:p>
      <w:pPr>
        <w:pStyle w:val="ListNumber"/>
        <w:spacing w:line="240" w:lineRule="auto"/>
        <w:ind w:left="720"/>
      </w:pPr>
      <w:r/>
      <w:hyperlink r:id="rId14">
        <w:r>
          <w:rPr>
            <w:color w:val="0000EE"/>
            <w:u w:val="single"/>
          </w:rPr>
          <w:t>https://www.onearabia.me/business/uae-industrial-expansion-with-new-suppliers-011-037789.html</w:t>
        </w:r>
      </w:hyperlink>
      <w:r>
        <w:t xml:space="preserve"> - The UAE's industrial sector is witnessing a significant expansion with the inclusion of nine new suppliers into 'Go to UAE', an initiative powered by Tawazun Council and backed by the Ministry of Industry and Advanced Technology (MoIAT). This move, initiated by Thales, illustrates a strong commitment to enhancing local production and contributing to the country's economic growth. The new suppliers joining the initiative are Halcon Systems, EPI, Al Shurooq, Precision Industries, Advanced Armored Engineering, Rockford Xellerix, Milectria, and Optimal Connectivity. This expansion is a testament to Thales's dedication to building local partnerships and investing in the nation's businesses, aiming at improving supply chain reliability, increasing efficiency, and ensuring the delivery of high-quality products and services to clients. These suppliers were selected after a thorough evaluation process, confirming their compliance with international certifications and their commitment to values, standards, and sustainable practices. This diverse range of capabilities will enable Thales to meet market demands while incorporating UAE-based suppliers into its global supply chain. The participation in this program allows UAE suppliers to integrate into Thales's Global Supply Chain, offering them an advantage in promoting their business activities to broader export markets. Furthermore, Thales has established a comprehensive training and development plan aiming at enhancing the performance and competitiveness of UAE suppliers. 'Go to UAE' was officially launched at the second edition of the Make it in the Emirates forum, a collaboration between Thales, Tawazun Council, and MoIAT. The initiative supports the objectives of the Tawazun Economic Program. The third edition of the Make it in the Emirates Forum, themed 'Invest. Innovate. Grow', was held over two days at Abu Dhabi Energy Center. The forum, in partnership with the Abu Dhabi Economic Department and ADNOC, congregated leading industrial companies and enablers from across the UAE to discuss procurement plans, investment opportunities, and the potential for local manufacturing investments. Participating companies showcased their commitment to prioritizing local products and investing in UAE-based manufacturing and production.</w:t>
      </w:r>
      <w:r/>
    </w:p>
    <w:p>
      <w:pPr>
        <w:pStyle w:val="ListNumber"/>
        <w:spacing w:line="240" w:lineRule="auto"/>
        <w:ind w:left="720"/>
      </w:pPr>
      <w:r/>
      <w:hyperlink r:id="rId15">
        <w:r>
          <w:rPr>
            <w:color w:val="0000EE"/>
            <w:u w:val="single"/>
          </w:rPr>
          <w:t>https://www.zawya.com/en/press-release/companies-news/9-new-suppliers-join-go-to-uae-initiative-at-3rd-edition-of-make-it-in-the-emirates-b5yke5fw</w:t>
        </w:r>
      </w:hyperlink>
      <w:r>
        <w:t xml:space="preserve"> - The Emirati industrial footprint expands as nine new suppliers joined ‘Go to UAE’, an initiative enabled by Tawazun Council and supported by the Ministry of Industry and Advanced Technology (MoIAT). The initiative, launched by Thales, is poised to bolster its commitment to supporting local production and fostering economic growth in the country. The addition of the new suppliers, which include Halcon Systems, EPI, Al Shurooq, Precision Industries, Advanced Armored Engineering, Rockford Xellerix, Milectria, and Optimal Connectivity, is indicative of Thales’s commitment to nurturing local partnerships and investing in local businesses. By expanding the network, Thales aims to enhance supply chain reliability, increase efficiency, and continue delivering high-quality products/services to its customers. Each of the selected suppliers has undergone a rigorous evaluation process, ensuring their alignment with a range of international certifications, ensuring that values, standards, and sustainability practices are adequately met.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ulfbusiness.com/thales-roque-carmona-on-its-upply-chain-strategy/" TargetMode="External"/><Relationship Id="rId11" Type="http://schemas.openxmlformats.org/officeDocument/2006/relationships/hyperlink" Target="https://www.thalesgroup.com/en/countries-middle-east/united-arab-emirates/news/local-talent-key-uaes-digital-future" TargetMode="External"/><Relationship Id="rId12" Type="http://schemas.openxmlformats.org/officeDocument/2006/relationships/hyperlink" Target="https://www.thalesgroup.com/en/countries-middle-east-and-africa/thales-united-arab-emirates" TargetMode="External"/><Relationship Id="rId13" Type="http://schemas.openxmlformats.org/officeDocument/2006/relationships/hyperlink" Target="https://www.thenationalnews.com/business/aviation/2023/02/21/frances-thales-to-extend-uae-operations-with-procurement-from-local-companies/" TargetMode="External"/><Relationship Id="rId14" Type="http://schemas.openxmlformats.org/officeDocument/2006/relationships/hyperlink" Target="https://www.onearabia.me/business/uae-industrial-expansion-with-new-suppliers-011-037789.html" TargetMode="External"/><Relationship Id="rId15" Type="http://schemas.openxmlformats.org/officeDocument/2006/relationships/hyperlink" Target="https://www.zawya.com/en/press-release/companies-news/9-new-suppliers-join-go-to-uae-initiative-at-3rd-edition-of-make-it-in-the-emirates-b5yke5f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