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adopt continuous supplier risk frameworks to enhance global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rapidly evolving global market, organisations face increasing complexities in managing supplier risk. Traditional point-in-time evaluations of suppliers are no longer sufficient to ensure supply chain resilience and compliance. Instead, companies must embed comprehensive, adaptive risk frameworks throughout the entire supplier lifecycle, from onboarding to ongoing monitoring, to build agile and transparent supplier ecosystems.</w:t>
      </w:r>
      <w:r/>
    </w:p>
    <w:p>
      <w:r/>
      <w:r>
        <w:t>A recent webinar focused on rethinking supplier risk emphasises the need for full-lifecycle risk management frameworks. By integrating risk evaluation processes into both intake and continuous assessment stages, organisations can detect potential issues early and mitigate risks more effectively. The approach highlighted includes using actionable oversight tools, such as NAVEX One, which supports classification, monitoring, and reporting with built-in adaptability to scale alongside business needs. This technology also enables the application of risk insights across diverse regulatory environments globally, providing practical strategies tailored to specific regional requirements.</w:t>
      </w:r>
      <w:r/>
    </w:p>
    <w:p>
      <w:r/>
      <w:r>
        <w:t>According to NAVEX, managing supply chain compliance involves uncovering hidden risks across all operational aspects—from vendors to procurement processes. Their platform offers capabilities like third-party screening, ethics and compliance training, policy management, and operational risk management. These features help organisations educate stakeholders, develop robust monitoring systems, and implement effective governance strategies to enhance supply chain integrity and resilience.</w:t>
      </w:r>
      <w:r/>
    </w:p>
    <w:p>
      <w:r/>
      <w:r>
        <w:t>Procurement risk management, a critical pillar in supplier oversight, requires clear onboarding processes that build trust between organisations and third parties. Transparency in overseeing supplier risks through regular audits and incident management is essential to maintain integrity and foster long-term partnerships. NAVEX’s Governance, Risk, and Compliance (GRC) software is designed to improve compliance in procurement by offering resources such as sample policies and educational materials, facilitating better operational risk management.</w:t>
      </w:r>
      <w:r/>
    </w:p>
    <w:p>
      <w:r/>
      <w:r>
        <w:t>Beyond compliance, effective supplier onboarding risk assessment is vital. Industry guidance advocates a five-step process—rating suppliers with a risk assessment matrix, performing assessments, remediating identified issues, and continuously monitoring risks. Automating data collection and validation enhances this process by ensuring accurate and timely supplier information analysis. Solutions like Graphite Connect’s platform help streamline supplier risk management by integrating automation to support secure, manageable onboarding workflows.</w:t>
      </w:r>
      <w:r/>
    </w:p>
    <w:p>
      <w:r/>
      <w:r>
        <w:t>Similarly, automation plays a crucial role in reducing risk. SupplierGateway, for example, promotes using technology to assess business integrity, financial soundness, and creditworthiness of suppliers early in the onboarding process. Their Supplier Onboarding Portal leverages automation to optimise data gathering, organisation, and validation, accelerating the identification and monitoring of high-risk suppliers, and improving compliance oversight efficiency.</w:t>
      </w:r>
      <w:r/>
    </w:p>
    <w:p>
      <w:r/>
      <w:r>
        <w:t>Collectively, these insights reflect a shift toward more dynamic, technology-enabled approaches to supplier risk management. Organisations that adopt continuous evaluation frameworks and leverage advanced tools like NAVEX One, Graphite Connect, and SupplierGateway are better positioned to build resilient supply chains, mitigate disruptions, and comply with complex global regulatory demands. As supply chains become more interconnected and vulnerable to various risks, embedding adaptive, comprehensive risk management practices throughout supplier engagements is no longer optional but essential for long-term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https://www.jdsupra.com/legalnews/webinar-rethinking-risk-supplier-2552186/</w:t>
        </w:r>
      </w:hyperlink>
      <w:r>
        <w:t xml:space="preserve"> - Please view link - unable to able to access data</w:t>
      </w:r>
      <w:r/>
    </w:p>
    <w:p>
      <w:pPr>
        <w:pStyle w:val="ListNumber"/>
        <w:spacing w:line="240" w:lineRule="auto"/>
        <w:ind w:left="720"/>
      </w:pPr>
      <w:r/>
      <w:hyperlink r:id="rId11">
        <w:r>
          <w:rPr>
            <w:color w:val="0000EE"/>
            <w:u w:val="single"/>
          </w:rPr>
          <w:t>https://www.navex.com/en-us/solutions/issues/supply-chain-compliance/</w:t>
        </w:r>
      </w:hyperlink>
      <w:r>
        <w:t xml:space="preserve"> - This resource from NAVEX discusses the complexities of global supply chain compliance and offers solutions to uncover hidden risks. It emphasizes the importance of managing all aspects of operations, from vendors to processes, to ensure compliance and build a more robust, resilient supply chain. The article highlights key steps such as educating stakeholders, developing monitoring systems, and implementing effective management strategies. It also outlines NAVEX One's capabilities in supply chain compliance, including third-party screening, ethics and compliance training, policy management, and operational risk management.</w:t>
      </w:r>
      <w:r/>
    </w:p>
    <w:p>
      <w:pPr>
        <w:pStyle w:val="ListNumber"/>
        <w:spacing w:line="240" w:lineRule="auto"/>
        <w:ind w:left="720"/>
      </w:pPr>
      <w:r/>
      <w:hyperlink r:id="rId12">
        <w:r>
          <w:rPr>
            <w:color w:val="0000EE"/>
            <w:u w:val="single"/>
          </w:rPr>
          <w:t>https://www.navex.com/en-us/solutions/roles/procurement-risk-management/</w:t>
        </w:r>
      </w:hyperlink>
      <w:r>
        <w:t xml:space="preserve"> - This article addresses the challenges of procurement risk management and compliance, particularly in managing third-party risks and supply chain reliability. It outlines strategies to overcome these challenges, including building trust through clear onboarding, overseeing third-party risk with effective processes and audits, managing incidents with transparency, and prioritizing integrity to attract and retain partners. The piece also introduces NAVEX One GRC software as a solution to improve compliance in procurement, offering resources like sample policies, blogs, and eBooks on operational risk management.</w:t>
      </w:r>
      <w:r/>
    </w:p>
    <w:p>
      <w:pPr>
        <w:pStyle w:val="ListNumber"/>
        <w:spacing w:line="240" w:lineRule="auto"/>
        <w:ind w:left="720"/>
      </w:pPr>
      <w:r/>
      <w:hyperlink r:id="rId11">
        <w:r>
          <w:rPr>
            <w:color w:val="0000EE"/>
            <w:u w:val="single"/>
          </w:rPr>
          <w:t>https://www.navex.com/en-us/solutions/issues/supply-chain-compliance/</w:t>
        </w:r>
      </w:hyperlink>
      <w:r>
        <w:t xml:space="preserve"> - This resource from NAVEX discusses the complexities of global supply chain compliance and offers solutions to uncover hidden risks. It emphasizes the importance of managing all aspects of operations, from vendors to processes, to ensure compliance and build a more robust, resilient supply chain. The article highlights key steps such as educating stakeholders, developing monitoring systems, and implementing effective management strategies. It also outlines NAVEX One's capabilities in supply chain compliance, including third-party screening, ethics and compliance training, policy management, and operational risk management.</w:t>
      </w:r>
      <w:r/>
    </w:p>
    <w:p>
      <w:pPr>
        <w:pStyle w:val="ListNumber"/>
        <w:spacing w:line="240" w:lineRule="auto"/>
        <w:ind w:left="720"/>
      </w:pPr>
      <w:r/>
      <w:hyperlink r:id="rId12">
        <w:r>
          <w:rPr>
            <w:color w:val="0000EE"/>
            <w:u w:val="single"/>
          </w:rPr>
          <w:t>https://www.navex.com/en-us/solutions/roles/procurement-risk-management/</w:t>
        </w:r>
      </w:hyperlink>
      <w:r>
        <w:t xml:space="preserve"> - This article addresses the challenges of procurement risk management and compliance, particularly in managing third-party risks and supply chain reliability. It outlines strategies to overcome these challenges, including building trust through clear onboarding, overseeing third-party risk with effective processes and audits, managing incidents with transparency, and prioritizing integrity to attract and retain partners. The piece also introduces NAVEX One GRC software as a solution to improve compliance in procurement, offering resources like sample policies, blogs, and eBooks on operational risk management.</w:t>
      </w:r>
      <w:r/>
    </w:p>
    <w:p>
      <w:pPr>
        <w:pStyle w:val="ListNumber"/>
        <w:spacing w:line="240" w:lineRule="auto"/>
        <w:ind w:left="720"/>
      </w:pPr>
      <w:r/>
      <w:hyperlink r:id="rId13">
        <w:r>
          <w:rPr>
            <w:color w:val="0000EE"/>
            <w:u w:val="single"/>
          </w:rPr>
          <w:t>https://www.graphiteconnect.com/blog/supplier-onboarding-risk-assessment/</w:t>
        </w:r>
      </w:hyperlink>
      <w:r>
        <w:t xml:space="preserve"> - This blog post from Graphite Connect provides a comprehensive guide on supplier onboarding risk assessment. It outlines a five-step process to understand and minimise risk, including rating suppliers using a risk assessment matrix, conducting assessments and remediation, and implementing continuous risk monitoring. The article emphasizes the importance of automating data collection, validating supplier information, and monitoring risks to ensure a secure and manageable supplier onboarding process. It also highlights the benefits of using Graphite Connect's platform to streamline and enhance supplier risk management.</w:t>
      </w:r>
      <w:r/>
    </w:p>
    <w:p>
      <w:pPr>
        <w:pStyle w:val="ListNumber"/>
        <w:spacing w:line="240" w:lineRule="auto"/>
        <w:ind w:left="720"/>
      </w:pPr>
      <w:r/>
      <w:hyperlink r:id="rId14">
        <w:r>
          <w:rPr>
            <w:color w:val="0000EE"/>
            <w:u w:val="single"/>
          </w:rPr>
          <w:t>https://www.suppliergateway.com/reduce-risk-supplier-onboarding/</w:t>
        </w:r>
      </w:hyperlink>
      <w:r>
        <w:t xml:space="preserve"> - SupplierGateway's article focuses on reducing risk during the supplier onboarding process. It discusses the use of automated tools to assess a supplier's business integrity, financial soundness, and creditworthiness. The piece highlights the importance of automating the onboarding process to improve efficiency and compliance monitoring. It also emphasizes the role of data optimization and automation technology in quickly gathering, organizing, and validating supplier data, ensuring that high-risk suppliers are identified and monitored effectively. The article showcases SupplierGateway's Supplier Onboarding Portal as a solution to streamline the onboarding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webinar-rethinking-risk-supplier-2552186/" TargetMode="External"/><Relationship Id="rId11" Type="http://schemas.openxmlformats.org/officeDocument/2006/relationships/hyperlink" Target="https://www.navex.com/en-us/solutions/issues/supply-chain-compliance/" TargetMode="External"/><Relationship Id="rId12" Type="http://schemas.openxmlformats.org/officeDocument/2006/relationships/hyperlink" Target="https://www.navex.com/en-us/solutions/roles/procurement-risk-management/" TargetMode="External"/><Relationship Id="rId13" Type="http://schemas.openxmlformats.org/officeDocument/2006/relationships/hyperlink" Target="https://www.graphiteconnect.com/blog/supplier-onboarding-risk-assessment/" TargetMode="External"/><Relationship Id="rId14" Type="http://schemas.openxmlformats.org/officeDocument/2006/relationships/hyperlink" Target="https://www.suppliergateway.com/reduce-risk-supplier-onboar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