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launches free vendor expo to boost local business access to city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Birmingham’s Department of Finance is set to host the Business with BHM Vendor Opportunity Expo on Thursday, August 7, from 4 to 7 p.m., a free event aimed at empowering local businesses to tap into the city’s procurement landscape. This in-person expo is designed not just as an information session but as an accessible gateway for small business owners, entrepreneurs, service providers, and vendors of all sizes to navigate the complexities of bidding for city contracts.</w:t>
      </w:r>
      <w:r/>
    </w:p>
    <w:p>
      <w:r/>
      <w:r>
        <w:t>Robbie Martin, the city’s Procurement Director, emphasises the event’s purpose as an “open door” committed to engaging with businesses that mirror Birmingham’s diverse community. Attendees will gain practical, step-by-step guidance on the city’s procurement processes, including direct access to city purchasing team members, assistance in becoming certified vendors, support with obtaining business licenses, and insights into a variety of citywide resources intended to help local businesses thrive.</w:t>
      </w:r>
      <w:r/>
    </w:p>
    <w:p>
      <w:r/>
      <w:r>
        <w:t>Pre-registration is encouraged by August 1, with registration available via the Purchasing Division’s contact points, including phone and email.</w:t>
      </w:r>
      <w:r/>
    </w:p>
    <w:p>
      <w:r/>
      <w:r>
        <w:t>This initiative aligns with broader efforts in Birmingham to foster inclusivity and economic growth through supplier diversity and local business development. The city’s commitment resonates with work carried out by the Birmingham Business Alliance (BBA) and its Inclusive Procurement Council (IPC). The IPC, established under Mayor Randall Woodfin’s Valuing Inclusion to Accelerate and Lift (VITAL) pledge, works alongside procurement and supplier diversity professionals from regional companies to cultivate a network that supports underrepresented businesses. It hosts regular matchmaking events and provides resources to approximately 150 small businesses, creating critical access points between these businesses and larger corporate opportunities.</w:t>
      </w:r>
      <w:r/>
    </w:p>
    <w:p>
      <w:r/>
      <w:r>
        <w:t>Birmingham Business Alliance, functioning as the local chamber of commerce and economic development agency, also plays a significant role in bolstering the city’s economic ecosystem. Since its founding in 2009, the BBA has driven the creation of 33,000 jobs and attracted more than $8.5 billion in new investments, underpinning numerous transformative projects across the city and region.</w:t>
      </w:r>
      <w:r/>
    </w:p>
    <w:p>
      <w:r/>
      <w:r>
        <w:t>At the same time, the city maintains transparent and equitable procurement procedures through platforms like Find it in Birmingham, Contracts Finder, and the Gov.UK Find a Tender portal, ensuring that contracts valued over £25,000 are openly advertised and accessible via an e-tendering portal. This transparency supports the city’s commitment to enhancing service delivery and economic inclusion.</w:t>
      </w:r>
      <w:r/>
    </w:p>
    <w:p>
      <w:r/>
      <w:r>
        <w:t>Complementing these efforts, the Greater Birmingham Small Business Development Center (SBDC) and its experienced advisors provide crucial guidance to entrepreneurs and small business owners on navigating government contracting and accessing broader growth resources.</w:t>
      </w:r>
      <w:r/>
    </w:p>
    <w:p>
      <w:r/>
      <w:r>
        <w:t>The City of Birmingham Office of Economic Development further reinforces these initiatives by championing inclusive economic growth, job creation, and skill development. Its Business Diversity &amp; Opportunity programs ensure that minority, women, and disadvantaged business enterprises have meaningful participation in the city’s economic progress.</w:t>
      </w:r>
      <w:r/>
    </w:p>
    <w:p>
      <w:r/>
      <w:r>
        <w:t>Together, these collaborative efforts reflect Birmingham’s strategic focus on fostering a resilient and inclusive local economy. The upcoming Business with BHM Vendor Opportunity Expo is a tangible example of this commitment, offering local businesses a pathway to participate directly in the city’s economic development and procurement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https://www.birminghamtimes.com/2025/08/business-with-bhm-vendor-opportunity-expo-to-connect-local-businesses-to-city-procurement-opportunities/</w:t>
        </w:r>
      </w:hyperlink>
      <w:r>
        <w:t xml:space="preserve"> - Please view link - unable to able to access data</w:t>
      </w:r>
      <w:r/>
    </w:p>
    <w:p>
      <w:pPr>
        <w:pStyle w:val="ListNumber"/>
        <w:spacing w:line="240" w:lineRule="auto"/>
        <w:ind w:left="720"/>
      </w:pPr>
      <w:r/>
      <w:hyperlink r:id="rId10">
        <w:r>
          <w:rPr>
            <w:color w:val="0000EE"/>
            <w:u w:val="single"/>
          </w:rPr>
          <w:t>https://www.birminghamtimes.com/2025/08/business-with-bhm-vendor-opportunity-expo-to-connect-local-businesses-to-city-procurement-opportunities/</w:t>
        </w:r>
      </w:hyperlink>
      <w:r>
        <w:t xml:space="preserve"> - The City of Birmingham's Department of Finance is hosting the 'Business with BHM Vendor Opportunity Expo' on Thursday, August 7, from 4 to 7 p.m. This free, in-person event aims to assist small business owners, entrepreneurs, service providers, and vendors in navigating and accessing procurement opportunities with the city. Attendees will receive guidance on Birmingham's bidding process, meet with the city's purchasing team, learn how to become certified vendors, obtain business licenses, and discover various city resources to support their growth. Pre-registration is required and recommended by Friday, August 1. For more information or to register, contact the Purchasing Division at 205-254-2265, email purchasing@birminghamal.gov, or register online.</w:t>
      </w:r>
      <w:r/>
    </w:p>
    <w:p>
      <w:pPr>
        <w:pStyle w:val="ListNumber"/>
        <w:spacing w:line="240" w:lineRule="auto"/>
        <w:ind w:left="720"/>
      </w:pPr>
      <w:r/>
      <w:hyperlink r:id="rId11">
        <w:r>
          <w:rPr>
            <w:color w:val="0000EE"/>
            <w:u w:val="single"/>
          </w:rPr>
          <w:t>https://www.birminghambusinessalliance.com/inclusive-procurement-council/</w:t>
        </w:r>
      </w:hyperlink>
      <w:r>
        <w:t xml:space="preserve"> - The Inclusive Procurement Council (IPC), powered by the Birmingham Business Alliance (BBA), was launched as part of Birmingham Mayor Randall Woodfin’s Valuing Inclusion to Accelerate and Lift (VITAL) pledge. Composed of procurement and supplier diversity professionals from leading regional companies, the IPC aims to create a community among these professionals, share best practices, and connect them with qualified underrepresented businesses. The Council hosts two matchmaker events with suppliers throughout the year and provides oversight, resources, and networking opportunities to approximately 150 small businesses, striving to bridge the gap between large corporations and underrepresented small businesses.</w:t>
      </w:r>
      <w:r/>
    </w:p>
    <w:p>
      <w:pPr>
        <w:pStyle w:val="ListNumber"/>
        <w:spacing w:line="240" w:lineRule="auto"/>
        <w:ind w:left="720"/>
      </w:pPr>
      <w:r/>
      <w:hyperlink r:id="rId12">
        <w:r>
          <w:rPr>
            <w:color w:val="0000EE"/>
            <w:u w:val="single"/>
          </w:rPr>
          <w:t>https://www.birminghambusinessalliance.com/</w:t>
        </w:r>
      </w:hyperlink>
      <w:r>
        <w:t xml:space="preserve"> - The Birmingham Business Alliance (BBA) serves as the local chamber of commerce for the City of Birmingham and as the economic development agency for the Greater Birmingham Region. Established in 2009, the BBA has been instrumental in creating 33,000 new jobs and attracting over $8.5 billion in new capital investments. The organisation supports over 260 projects transforming the city and region, offering essential business services at little to no cost to its 500+ investors, and is dedicated to building a stronger Greater Birmingham Region for everyone.</w:t>
      </w:r>
      <w:r/>
    </w:p>
    <w:p>
      <w:pPr>
        <w:pStyle w:val="ListNumber"/>
        <w:spacing w:line="240" w:lineRule="auto"/>
        <w:ind w:left="720"/>
      </w:pPr>
      <w:r/>
      <w:hyperlink r:id="rId13">
        <w:r>
          <w:rPr>
            <w:color w:val="0000EE"/>
            <w:u w:val="single"/>
          </w:rPr>
          <w:t>https://www.birmingham.gov.uk/tender</w:t>
        </w:r>
      </w:hyperlink>
      <w:r>
        <w:t xml:space="preserve"> - Birmingham City Council spends millions of pounds annually procuring goods, supplies, and services, offering a diverse local supply market with a wide range of commercial opportunities. To ensure transparency and equal access, the Council advertises contract opportunities for goods and services. For contracts worth more than £25,000, opportunities are advertised on platforms such as Find it in Birmingham, Contracts Finder, and Gov.UK: Find a Tender. All such contracts are processed through the Council's e-tendering portal, supporting policies that aim to improve services for Birmingham’s citizens.</w:t>
      </w:r>
      <w:r/>
    </w:p>
    <w:p>
      <w:pPr>
        <w:pStyle w:val="ListNumber"/>
        <w:spacing w:line="240" w:lineRule="auto"/>
        <w:ind w:left="720"/>
      </w:pPr>
      <w:r/>
      <w:hyperlink r:id="rId14">
        <w:r>
          <w:rPr>
            <w:color w:val="0000EE"/>
            <w:u w:val="single"/>
          </w:rPr>
          <w:t>https://www.asbdc.org/BHM/</w:t>
        </w:r>
      </w:hyperlink>
      <w:r>
        <w:t xml:space="preserve"> - The Greater Birmingham Small Business Development Center (SBDC) is part of the Alabama Small Business Development Center network, providing resources and support to small business owners and entrepreneurs in the Birmingham area. The SBDC offers services such as business consulting, training, and access to funding opportunities, assisting businesses in various stages of development. Their team includes experts like Tory Shumpert, a Procurement Advisor with the APEX Accelerator at Innovation Depot, and Susan Adams, a Program Specialist with experience in multiple industries, who help guide businesses through the complexities of government contracting and business growth.</w:t>
      </w:r>
      <w:r/>
    </w:p>
    <w:p>
      <w:pPr>
        <w:pStyle w:val="ListNumber"/>
        <w:spacing w:line="240" w:lineRule="auto"/>
        <w:ind w:left="720"/>
      </w:pPr>
      <w:r/>
      <w:hyperlink r:id="rId15">
        <w:r>
          <w:rPr>
            <w:color w:val="0000EE"/>
            <w:u w:val="single"/>
          </w:rPr>
          <w:t>https://ieo.birminghamal.gov/</w:t>
        </w:r>
      </w:hyperlink>
      <w:r>
        <w:t xml:space="preserve"> - The City of Birmingham's Office of Economic Development is dedicated to making Birmingham a model of an inclusive and resilient economy. The office focuses on creating quality jobs, preparing workers for those jobs, and ensuring residents have access to skill development. Through initiatives like Business Diversity &amp; Opportunity, the office provides small businesses and minority, women, and disadvantaged business enterprises (M/W/D BEs) with a seat at the economic development table, enabling Birmingham to grow from within and its neighborhoods to thrive.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rminghamtimes.com/2025/08/business-with-bhm-vendor-opportunity-expo-to-connect-local-businesses-to-city-procurement-opportunities/" TargetMode="External"/><Relationship Id="rId11" Type="http://schemas.openxmlformats.org/officeDocument/2006/relationships/hyperlink" Target="https://www.birminghambusinessalliance.com/inclusive-procurement-council/" TargetMode="External"/><Relationship Id="rId12" Type="http://schemas.openxmlformats.org/officeDocument/2006/relationships/hyperlink" Target="https://www.birminghambusinessalliance.com/" TargetMode="External"/><Relationship Id="rId13" Type="http://schemas.openxmlformats.org/officeDocument/2006/relationships/hyperlink" Target="https://www.birmingham.gov.uk/tender" TargetMode="External"/><Relationship Id="rId14" Type="http://schemas.openxmlformats.org/officeDocument/2006/relationships/hyperlink" Target="https://www.asbdc.org/BHM/" TargetMode="External"/><Relationship Id="rId15" Type="http://schemas.openxmlformats.org/officeDocument/2006/relationships/hyperlink" Target="https://ieo.birminghamal.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