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uncovers hidden risks in shadow contracts to transform procurement governance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teams are increasingly uncovering significant compliance and cost risks lurking in “shadow contracts”—supplier agreements that remain unfiled and hidden within email archives, personal drives, or paper scans. These contracts often escape traditional management systems, locking companies into unfavourable terms long after they’ve lost track of them. Recent advances in artificial intelligence (AI), particularly optical character recognition (OCR) and natural language processing (NLP), are transforming this scenario by turning contract discovery from intermittent audits into continuous governance, thus eliminating costly blind spots and bolstering negotiation leverage.</w:t>
      </w:r>
      <w:r/>
    </w:p>
    <w:p>
      <w:r/>
      <w:r>
        <w:t>Traditionally, contract audits have involved laborious manual searches combined with cooperation from various business units. This process is often slow and incomplete, with shadow contracts typically surfacing only during disputes, renewals, or post-merger integrations—by which time the company may already be exposed to risk or unnecessary costs. AI-driven platforms invert this practice by scanning enterprise-wide repositories—ranging from shared drives and email archives to scanned paper documents—and converting these diverse formats into searchable text. Through advanced NLP models, these systems identify contract language, extract critical metadata such as effective dates, renewal clauses, and governing laws, and accurately recognise counterparties, even when legal entities are recorded under different names.</w:t>
      </w:r>
      <w:r/>
    </w:p>
    <w:p>
      <w:r/>
      <w:r>
        <w:t>For instance, companies like Honeywell and Cushman &amp; Wakefield have reported consolidating legacy contracts overnight using AI platforms that automatically extract and tag clause-level data. According to Honeywell’s legal operations team, OCR and NLP have drastically reduced manual intervention and sped up approvals for complex projects. Some AI solutions extend their capabilities by linking discovered contracts with supplier master data, spend history, and risk profiles. This functionality allows procurement teams to instantly determine whether agreements are duplicates, obsolete, non-compliant, or connected to inactive suppliers, thereby providing a holistic risk and compliance assessment.</w:t>
      </w:r>
      <w:r/>
    </w:p>
    <w:p>
      <w:r/>
      <w:r>
        <w:t>The AI tools deploy discovery bots across document repositories while respecting access controls, eliminating the need for manual data migration. They classify clauses by type—such as payment terms, liability limits, exclusivity provisions—and cross-reference these against corporate standards. Contracts are then scored for compliance risk, flagging deviations from approved templates, expired insurance clauses, or inadequate data protection measures that fail to meet current regulations. Renewal dates are integrated with spend data, enabling procurement managers to identify active contracts lacking corresponding recent purchase orders, thus uncovering consolidation or renegotiation opportunities.</w:t>
      </w:r>
      <w:r/>
    </w:p>
    <w:p>
      <w:r/>
      <w:r>
        <w:t>These advancements signify a shift from reactive contract reviews to proactive, always-on governance models that can be woven directly into existing contract lifecycle management (CLM) or enterprise resource planning (ERP) systems. The integration ensures that newly surfaced contracts enter formal review cycles, preventing them from slipping back into obscurity.</w:t>
      </w:r>
      <w:r/>
    </w:p>
    <w:p>
      <w:r/>
      <w:r>
        <w:t>Beyond merely cleaning up procurement records, the continuous use of AI-powered shadow contract discovery closes deep structural governance gaps. Chief Procurement Officers can gain a comprehensive baseline for compliance, risk mitigation, and negotiation strategy, strengthening organisational resilience and bargaining power. Industry experts emphasise that procurement teams can no longer view contract visibility as a periodic exercise; instead, it must be an enduring operational discipline made viable by increasingly sophisticated OCR and NLP technologies.</w:t>
      </w:r>
      <w:r/>
    </w:p>
    <w:p>
      <w:r/>
      <w:r>
        <w:t>This development aligns with broader trends in AI-enhanced procurement, where analytics and machine learning support supplier selection, risk management, and fraud detection. Research and market reports indicate that AI tools now enable predictive analytics for smarter purchasing by forecasting demand, price fluctuations, and supply chain disruptions. AI-driven contract management systems monitor compliance in real time, flag potential risks, track renewal dates, and suggest optimizations based on market conditions. However, whilst these technologies offer substantial efficiencies, they also raise concerns around governance, privacy, and accountability. Procurement leaders stress the importance of human oversight to prevent biases and compliance breaches in AI-driven decisions, underlining that technological adoption must be balanced with stringent ethical frameworks.</w:t>
      </w:r>
      <w:r/>
    </w:p>
    <w:p>
      <w:r/>
      <w:r>
        <w:t>In sum, AI-powered discovery of shadow contracts is revolutionising procurement governance by illuminating hidden risks and unlocking strategic value from previously inaccessible data. As these capabilities mature, companies are expected to embed continuous, automated contract discovery into their core procurement processes, delivering greater transparency, control, and agility in a complex supply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https://supplychain360.io/ai-finds-shadow-contracts-to-cut-risk/?utm_source=rss&amp;utm_medium=rss&amp;utm_campaign=ai-finds-shadow-contracts-to-cut-risk</w:t>
        </w:r>
      </w:hyperlink>
      <w:r>
        <w:t xml:space="preserve"> - Please view link - unable to able to access data</w:t>
      </w:r>
      <w:r/>
    </w:p>
    <w:p>
      <w:pPr>
        <w:pStyle w:val="ListNumber"/>
        <w:spacing w:line="240" w:lineRule="auto"/>
        <w:ind w:left="720"/>
      </w:pPr>
      <w:r/>
      <w:hyperlink r:id="rId11">
        <w:r>
          <w:rPr>
            <w:color w:val="0000EE"/>
            <w:u w:val="single"/>
          </w:rPr>
          <w:t>https://supplychain360.io/ai-finds-shadow-contracts-to-cut-risk/</w:t>
        </w:r>
      </w:hyperlink>
      <w:r>
        <w:t xml:space="preserve"> - This article discusses how procurement teams are uncovering compliance and cost risks hidden in unfiled supplier contracts, often stored in email archives, personal drives, or paper scans. Advances in optical character recognition (OCR) and natural language processing (NLP) are bringing these 'shadow contracts' to light, linking them to spend data and compliance rules in real time. This shift transforms contract discovery from an occasional audit into an always-on governance tool, closing costly blind spots and strengthening negotiation leverage.</w:t>
      </w:r>
      <w:r/>
    </w:p>
    <w:p>
      <w:pPr>
        <w:pStyle w:val="ListNumber"/>
        <w:spacing w:line="240" w:lineRule="auto"/>
        <w:ind w:left="720"/>
      </w:pPr>
      <w:r/>
      <w:hyperlink r:id="rId12">
        <w:r>
          <w:rPr>
            <w:color w:val="0000EE"/>
            <w:u w:val="single"/>
          </w:rPr>
          <w:t>https://relevanceai.com/industry/procurement</w:t>
        </w:r>
      </w:hyperlink>
      <w:r>
        <w:t xml:space="preserve"> - Relevance AI explores key use cases of artificial intelligence (AI) in procurement, highlighting how AI-powered analytics transform supplier selection and evaluation by assessing multiple criteria simultaneously. Predictive analytics drive smarter purchasing decisions by forecasting future demand patterns, price fluctuations, supply chain disruptions, market trends, and budget requirements. AI integration in contract management has evolved significantly, with modern systems automatically extracting key terms and obligations, monitoring compliance in real-time, flagging potential risks, tracking renewal dates, and suggesting optimizations based on market conditions.</w:t>
      </w:r>
      <w:r/>
    </w:p>
    <w:p>
      <w:pPr>
        <w:pStyle w:val="ListNumber"/>
        <w:spacing w:line="240" w:lineRule="auto"/>
        <w:ind w:left="720"/>
      </w:pPr>
      <w:r/>
      <w:hyperlink r:id="rId13">
        <w:r>
          <w:rPr>
            <w:color w:val="0000EE"/>
            <w:u w:val="single"/>
          </w:rPr>
          <w:t>https://arxiv.org/abs/2304.10105</w:t>
        </w:r>
      </w:hyperlink>
      <w:r>
        <w:t xml:space="preserve"> - This academic paper presents a study on automatic procurement fraud detection using machine learning. The authors, Jin Bai and Tong Qiu, collaborated with SF Express to access procurement data from 2015 to 2017. They constructed neural network models to identify suspicious procurements and classify their fraud types. Testing over 50,000 samples from the procurement database demonstrated that these models, despite having room for improvement, are useful in detecting procurement frauds.</w:t>
      </w:r>
      <w:r/>
    </w:p>
    <w:p>
      <w:pPr>
        <w:pStyle w:val="ListNumber"/>
        <w:spacing w:line="240" w:lineRule="auto"/>
        <w:ind w:left="720"/>
      </w:pPr>
      <w:r/>
      <w:hyperlink r:id="rId14">
        <w:r>
          <w:rPr>
            <w:color w:val="0000EE"/>
            <w:u w:val="single"/>
          </w:rPr>
          <w:t>https://www.linkedin.com/pulse/ai-procurement-pressing-challenges-todays-leaders-duja-consulting-jc0uf</w:t>
        </w:r>
      </w:hyperlink>
      <w:r>
        <w:t xml:space="preserve"> - This LinkedIn article discusses the pressing challenges leaders face when implementing AI in procurement. It highlights concerns about accountability and governance, especially when AI-driven decisions lead to unfair outcomes or compliance breaches. The piece emphasizes the importance of human oversight and proper governance structures. Chief Procurement Officers (CPOs) like Paul Williams of the University of California stress the need for privacy, accountability, and bias mitigation when trialling AI, to set the right guardrails before problems occur.</w:t>
      </w:r>
      <w:r/>
    </w:p>
    <w:p>
      <w:pPr>
        <w:pStyle w:val="ListNumber"/>
        <w:spacing w:line="240" w:lineRule="auto"/>
        <w:ind w:left="720"/>
      </w:pPr>
      <w:r/>
      <w:hyperlink r:id="rId15">
        <w:r>
          <w:rPr>
            <w:color w:val="0000EE"/>
            <w:u w:val="single"/>
          </w:rPr>
          <w:t>https://ironcladapp.com/journal/procurement/ai-in-procurement/</w:t>
        </w:r>
      </w:hyperlink>
      <w:r>
        <w:t xml:space="preserve"> - Ironclad's article delves into how AI is transforming procurement processes. It covers various applications, including automated document processing, where AI-based contract management systems automatically extract key information from procurement contracts, eliminating manual data entry and reducing errors. AI also facilitates contract search and retrieval, making it easier to find specific clauses or provisions within contracts. Additionally, AI enhances contract lifecycle workflows, providing end-to-end management from creation and negotiation to approval and renewal, thereby accelerating the procurement cycle.</w:t>
      </w:r>
      <w:r/>
    </w:p>
    <w:p>
      <w:pPr>
        <w:pStyle w:val="ListNumber"/>
        <w:spacing w:line="240" w:lineRule="auto"/>
        <w:ind w:left="720"/>
      </w:pPr>
      <w:r/>
      <w:hyperlink r:id="rId16">
        <w:r>
          <w:rPr>
            <w:color w:val="0000EE"/>
            <w:u w:val="single"/>
          </w:rPr>
          <w:t>https://sievo.com/resources/ai-in-procurement</w:t>
        </w:r>
      </w:hyperlink>
      <w:r>
        <w:t xml:space="preserve"> - Sievo's guide provides an in-depth look at AI's role in procurement. It discusses the integration of Generative AI (GenAI) into procurement processes, highlighting its capabilities in synthesizing unstructured data, capturing external data, generating briefs and text-based documents, data classification and mapping, and automating vendor communication. The guide also covers procurement AI software, detailing common areas where AI can be used across the procurement cycle, such as contract management, supplier risk management, purchasing software, accounts payable automation, spend analysis, new supplier identification, and strategic sourcing.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ai-finds-shadow-contracts-to-cut-risk/?utm_source=rss&amp;utm_medium=rss&amp;utm_campaign=ai-finds-shadow-contracts-to-cut-risk" TargetMode="External"/><Relationship Id="rId11" Type="http://schemas.openxmlformats.org/officeDocument/2006/relationships/hyperlink" Target="https://supplychain360.io/ai-finds-shadow-contracts-to-cut-risk/" TargetMode="External"/><Relationship Id="rId12" Type="http://schemas.openxmlformats.org/officeDocument/2006/relationships/hyperlink" Target="https://relevanceai.com/industry/procurement" TargetMode="External"/><Relationship Id="rId13" Type="http://schemas.openxmlformats.org/officeDocument/2006/relationships/hyperlink" Target="https://arxiv.org/abs/2304.10105" TargetMode="External"/><Relationship Id="rId14" Type="http://schemas.openxmlformats.org/officeDocument/2006/relationships/hyperlink" Target="https://www.linkedin.com/pulse/ai-procurement-pressing-challenges-todays-leaders-duja-consulting-jc0uf" TargetMode="External"/><Relationship Id="rId15" Type="http://schemas.openxmlformats.org/officeDocument/2006/relationships/hyperlink" Target="https://ironcladapp.com/journal/procurement/ai-in-procurement/" TargetMode="External"/><Relationship Id="rId16" Type="http://schemas.openxmlformats.org/officeDocument/2006/relationships/hyperlink" Target="https://sievo.com/resources/ai-in-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