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scepticism risks derailing UK’s 2035 net zero hopes, warns new Pagabo paper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new white paper from national framework provider Pagabo has exposed deep scepticism within public‑sector procurement about the UK’s near‑term decarbonisation ambitions — and prompted warnings from bid consultancy Executive Compass that current procurement practice risks undermining the national effort.</w:t>
      </w:r>
      <w:r/>
    </w:p>
    <w:p>
      <w:r/>
      <w:r>
        <w:t>According to Pagabo’s research, which surveyed 171 procurement professionals across 147 public bodies, 65 per cent of respondents do not believe the government’s 2035 Net Zero target — described in the report as an 81 per cent reduction in emissions from current levels — is achievable. The survey found widespread variation across regions, with confidence particularly low where specialist supply chains are thin, such as the South West. Pagabo also reports that 59 per cent of those questioned face significant barriers to meeting their own net‑zero plans and that 13 per cent have no formal strategy or action plan in place.</w:t>
      </w:r>
      <w:r/>
    </w:p>
    <w:p>
      <w:r/>
      <w:r>
        <w:t>Cost and funding complexity emerged as the dominant obstacles. Three quarters of respondents say cost takes priority over sustainability most or all of the time in decarbonisation procurement decisions, and many cited skills shortages and capacity constraints. Pagabo’s findings further indicate that 40 per cent of organisations find funding routes unclear and 69 per cent experience problems when applying for finance, even as 78 per cent say they do consider sustainability in procurement and 55 per cent monitor social‑value outcomes.</w:t>
      </w:r>
      <w:r/>
    </w:p>
    <w:p>
      <w:r/>
      <w:r>
        <w:t>Executive Compass has seized on those results to underline the practical implications for suppliers bidding for public contracts. Christian Rowe, chief executive of Executive Compass, said in response to the report: “Public procurement will be central to meeting net zero goals. If cost continues to outweigh sustainability in decision‑making, there is a real risk that environmental and social value benefits will be sidelined, making it even harder to meet national targets.” The consultancy argues such trends risk treating social value as an optional extra rather than a core scoring criterion.</w:t>
      </w:r>
      <w:r/>
    </w:p>
    <w:p>
      <w:r/>
      <w:r>
        <w:t>The debate comes as the Cabinet Office takes forward a public consultation intended to build on the Procurement Act 2023. The consultation proposes further reforms to sharpen procurement’s contribution to jobs, skills and British industry and to simplify how social value is applied in tendering. Government guidance published alongside the Act highlights new flexibilities — including a competitive flexible procedure, a proposed central digital platform to streamline market access, enhanced transparency via a procurement review function and strengthened prompt‑payment provisions — all measures intended to make contracting more accessible for smaller suppliers and social enterprises.</w:t>
      </w:r>
      <w:r/>
    </w:p>
    <w:p>
      <w:r/>
      <w:r>
        <w:t>Pagabo itself places procurement frameworks at the centre of the solution, presenting a suite of decarbonisation frameworks and professional services aimed at simplifying commissioning, pre‑approving specialist contractors and supporting funding bids. The company says those routes are designed to reduce procurement friction and help contracting authorities access the technical expertise and delivery partners needed for energy‑efficiency, retrofit and other decarbonisation works at scale.</w:t>
      </w:r>
      <w:r/>
    </w:p>
    <w:p>
      <w:r/>
      <w:r>
        <w:t>Yet the research suggests that frameworks and guidance alone will not be enough without changes to how tenders are run. Executive Compass calls for earlier market engagement between buyers and suppliers to give clearer signals about funding and technical expectations, targeted support to address regional skills and supply‑chain gaps, and a reweighting of tender evaluation to give social value and sustainability more influence alongside cost. The consultancy also warns that without consistent funding access and region‑specific support, reforms could fail to translate into deliverable projects on the ground.</w:t>
      </w:r>
      <w:r/>
    </w:p>
    <w:p>
      <w:r/>
      <w:r>
        <w:t>There are practical tensions to resolve. Many contracting authorities are operating under acute budget constraints and delivery timetables; the immediate pressures of cost and capacity often trump longer‑term community and carbon benefits. Pagabo’s white paper frames this as a solvable combination of clearer funding routes, better data and tools to support retrofit work, and upskilling of local supply chains — but acknowledges that policy, procurement practice and market readiness must align.</w:t>
      </w:r>
      <w:r/>
    </w:p>
    <w:p>
      <w:r/>
      <w:r>
        <w:t>Where the balance is struck will matter deeply. Procurement accounts for a large share of public sector demand for construction, estates and services that drive operational emissions. If tenders continue to privilege short‑term cost over lifecycle carbon and community outcomes, meeting national targets will become more difficult and more expensive in the long run, the report and its critics argue.</w:t>
      </w:r>
      <w:r/>
    </w:p>
    <w:p>
      <w:r/>
      <w:r>
        <w:t>Both Pagabo and Executive Compass point to opportunity as well as risk. The Cabinet Office consultation offers a policy window to simplify processes and embed social value more consistently; Pagabo’s frameworks offer practical procurement routes; and industry groups have begun flagging the kinds of early engagement, standardised funding guidance and regional capacity‑building that would make tenders more deliverable. For procurement to become a net‑zero accelerant rather than an obstacle, stakeholders say, that combination of regulatory reform, practical commissioning tools and active buyer–supplier collaboration must be pursued with urgency.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https://www.fmj.co.uk/current-procurement-climate-blocking-net-zero-targets/</w:t>
        </w:r>
      </w:hyperlink>
      <w:r>
        <w:t xml:space="preserve"> - Please view link - unable to able to access data</w:t>
      </w:r>
      <w:r/>
    </w:p>
    <w:p>
      <w:pPr>
        <w:pStyle w:val="ListNumber"/>
        <w:spacing w:line="240" w:lineRule="auto"/>
        <w:ind w:left="720"/>
      </w:pPr>
      <w:r/>
      <w:hyperlink r:id="rId10">
        <w:r>
          <w:rPr>
            <w:color w:val="0000EE"/>
            <w:u w:val="single"/>
          </w:rPr>
          <w:t>https://www.fmj.co.uk/current-procurement-climate-blocking-net-zero-targets/</w:t>
        </w:r>
      </w:hyperlink>
      <w:r>
        <w:t xml:space="preserve"> - This FMJ news item summarises Executive Compass’s response to Pagabo’s white paper, highlighting significant concern within public sector procurement about meeting the UK’s 2035 decarbonisation ambitions. It reports survey results attributed to Pagabo — responses from 171 procurement professionals across 147 organisations — finding 65% doubt the 2035 target, 59% face barriers to their own net zero plans and 13% have no formal strategy. Cost and funding, skills shortages and regional supply constraints were cited as primary obstacles, with 75% saying cost outweighs sustainability in procurement. Executive Compass urges procurement reform, early market engagement and greater weighting of social value.</w:t>
      </w:r>
      <w:r/>
    </w:p>
    <w:p>
      <w:pPr>
        <w:pStyle w:val="ListNumber"/>
        <w:spacing w:line="240" w:lineRule="auto"/>
        <w:ind w:left="720"/>
      </w:pPr>
      <w:r/>
      <w:hyperlink r:id="rId11">
        <w:r>
          <w:rPr>
            <w:color w:val="0000EE"/>
            <w:u w:val="single"/>
          </w:rPr>
          <w:t>https://pagabo.co.uk/news/insight-report-white-paper-research-unpicked-driving-decarbonisation-in-the-public-sector/</w:t>
        </w:r>
      </w:hyperlink>
      <w:r>
        <w:t xml:space="preserve"> - Pagabo’s insight page unpicks findings from its industry white paper on driving decarbonisation in the public sector. The article presents survey results from public sector professionals and a panel discussion from Pagabo Live, noting widespread concern about the achievability of near‑term national emissions targets and common barriers such as funding complexity, limited capacity and skills shortages. Pagabo highlights that many organisations prioritise cost over sustainability in procurement decisions, and stresses the importance of early engagement, clearer funding routes and improved tools and data to support effective retrofit and decarbonisation delivery across regions and sectors.</w:t>
      </w:r>
      <w:r/>
    </w:p>
    <w:p>
      <w:pPr>
        <w:pStyle w:val="ListNumber"/>
        <w:spacing w:line="240" w:lineRule="auto"/>
        <w:ind w:left="720"/>
      </w:pPr>
      <w:r/>
      <w:hyperlink r:id="rId12">
        <w:r>
          <w:rPr>
            <w:color w:val="0000EE"/>
            <w:u w:val="single"/>
          </w:rPr>
          <w:t>https://pagabo.co.uk/solutions/decarbonisation/</w:t>
        </w:r>
      </w:hyperlink>
      <w:r>
        <w:t xml:space="preserve"> - Pagabo’s decarbonisation solutions page describes the frameworks and procurement routes it offers to support public sector clients in reducing operational carbon across estates. The page outlines dedicated decarbonisation and healthcare decarbonisation frameworks, professional services support and guidance on funding bids, emphasising streamlined procurement, pre‑approved contractors and regional coverage. It positions Pagabo as a practical conduit between contracting authorities and specialist suppliers, designed to simplify commissioning, reduce procurement friction and enable public bodies to access expertise, feasibility studies and delivery partners needed to implement energy efficiency, retrofit and wider decarbonisation projects at scale.</w:t>
      </w:r>
      <w:r/>
    </w:p>
    <w:p>
      <w:pPr>
        <w:pStyle w:val="ListNumber"/>
        <w:spacing w:line="240" w:lineRule="auto"/>
        <w:ind w:left="720"/>
      </w:pPr>
      <w:r/>
      <w:hyperlink r:id="rId13">
        <w:r>
          <w:rPr>
            <w:color w:val="0000EE"/>
            <w:u w:val="single"/>
          </w:rPr>
          <w:t>https://www.executivecompass.co.uk/blog/news/pagabo-decarbonisation-public-sector-tenders/</w:t>
        </w:r>
      </w:hyperlink>
      <w:r>
        <w:t xml:space="preserve"> - Executive Compass’s blog assesses Pagabo’s decarbonisation white paper and interprets the survey results through a bid consultancy perspective. It repeats the headline statistics — drawn from responses across 171 professionals and 147 organisations — and underlines how cost pressures, funding complexity and skills gaps impede delivery of net zero aims. The piece offers advice for buyers and suppliers: prioritise early market engagement, address regional knowledge disparities, embed social value weighting in procurement scoring and support suppliers with funding clarity. Executive Compass frames procurement reforms and better buyer–supplier collaboration as essential to converting ambition into deliverable decarbonisation projects.</w:t>
      </w:r>
      <w:r/>
    </w:p>
    <w:p>
      <w:pPr>
        <w:pStyle w:val="ListNumber"/>
        <w:spacing w:line="240" w:lineRule="auto"/>
        <w:ind w:left="720"/>
      </w:pPr>
      <w:r/>
      <w:hyperlink r:id="rId14">
        <w:r>
          <w:rPr>
            <w:color w:val="0000EE"/>
            <w:u w:val="single"/>
          </w:rPr>
          <w:t>https://www.gov.uk/government/consultations/public-procurement-growing-british-industry-jobs-and-skills-consultation-on-further-reforms-to-public-procurement</w:t>
        </w:r>
      </w:hyperlink>
      <w:r>
        <w:t xml:space="preserve"> - This Cabinet Office consultation page sets out government proposals to build on the Procurement Act 2023, seeking views on reforms aimed at using public procurement to support British industry, create jobs and strengthen supply chains. The consultation describes measures to open up opportunities for small and medium enterprises and social enterprises, simplify procurement approaches, and align procurement with wider industrial strategy objectives. It invites stakeholder responses, explains the rationale for reform and how proposals might deepen the use of social value and improve accessibility to contracts, and provides practical details on how to respond and the consultation timeframe.</w:t>
      </w:r>
      <w:r/>
    </w:p>
    <w:p>
      <w:pPr>
        <w:pStyle w:val="ListNumber"/>
        <w:spacing w:line="240" w:lineRule="auto"/>
        <w:ind w:left="720"/>
      </w:pPr>
      <w:r/>
      <w:hyperlink r:id="rId15">
        <w:r>
          <w:rPr>
            <w:color w:val="0000EE"/>
            <w:u w:val="single"/>
          </w:rPr>
          <w:t>https://www.gov.uk/government/publications/procurement-act-2023-short-guides/the-procurement-act-2023-a-short-guide-for-suppliers-html</w:t>
        </w:r>
      </w:hyperlink>
      <w:r>
        <w:t xml:space="preserve"> - This short guide on GOV.UK explains the Procurement Act 2023 from a supplier perspective, summarising key changes intended to simplify and modernise the public procurement regime. It highlights new flexibilities such as the competitive flexible procedure, a Central Digital Platform to streamline tender discovery and registration, enhanced transparency and oversight via a Procurement Review Unit, and strengthened prompt payment provisions. The guide explains practical benefits for suppliers, especially smaller firms and voluntary organisations, and signposts further guidance, videos and support to help suppliers and contracting authorities implement the new regime and make bidding more accessible and efficient.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mj.co.uk/current-procurement-climate-blocking-net-zero-targets/" TargetMode="External"/><Relationship Id="rId11" Type="http://schemas.openxmlformats.org/officeDocument/2006/relationships/hyperlink" Target="https://pagabo.co.uk/news/insight-report-white-paper-research-unpicked-driving-decarbonisation-in-the-public-sector/" TargetMode="External"/><Relationship Id="rId12" Type="http://schemas.openxmlformats.org/officeDocument/2006/relationships/hyperlink" Target="https://pagabo.co.uk/solutions/decarbonisation/" TargetMode="External"/><Relationship Id="rId13" Type="http://schemas.openxmlformats.org/officeDocument/2006/relationships/hyperlink" Target="https://www.executivecompass.co.uk/blog/news/pagabo-decarbonisation-public-sector-tenders/" TargetMode="External"/><Relationship Id="rId14" Type="http://schemas.openxmlformats.org/officeDocument/2006/relationships/hyperlink" Target="https://www.gov.uk/government/consultations/public-procurement-growing-british-industry-jobs-and-skills-consultation-on-further-reforms-to-public-procurement" TargetMode="External"/><Relationship Id="rId15" Type="http://schemas.openxmlformats.org/officeDocument/2006/relationships/hyperlink" Target="https://www.gov.uk/government/publications/procurement-act-2023-short-guides/the-procurement-act-2023-a-short-guide-for-supplier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