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Private Marketplace positions procurement as strategic lever — if automakers pair it with rigorous validation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has quietly become a strategic battleground for automakers as vehicles evolve into software‑defined systems. According to an AWS Marketplace blog post, the procurement of cloud‑based software and services is often a bottleneck for large automotive organisations: lengthy legal and security reviews, fragmented purchasing by engineering and business teams, and weak central visibility slow projects, increase costs and raise compliance risks such as GDPR and ISO 26262 breaches. AWS argues that its Private Marketplace capability can help reconcile the need for speed with the sector’s demanding regulatory and safety constraints.</w:t>
      </w:r>
      <w:r/>
    </w:p>
    <w:p>
      <w:r/>
      <w:r>
        <w:t>What Private Marketplace offers — and how it differs from conventional procurement - AWS positions Private Marketplace as a curated, administrator‑controlled storefront that surfaces a vetted subset of AWS Marketplace products to organisational users. The blog highlights benefits most relevant to automotive firms: consolidated billing and budget control, pre‑approved development and testing tools, supplier collaboration solutions and access to ML, IoT and edge platforms for use cases from autonomous stacks to predictive maintenance. - AWS documentation underscores the governance and automation features that make this possible: administrators can create multiple private catalogues, approve or decline product requests, brand experiences for different organisational units, integrate with AWS Organisations, and automate workflows via EventBridge and APIs. Delegated administration and audit trails are provided to help scale governance across global teams.</w:t>
      </w:r>
      <w:r/>
    </w:p>
    <w:p>
      <w:r/>
      <w:r>
        <w:t>Practical mechanics and negotiated deals - For purchases that need bespoke commercial terms, AWS describes a private‑offer mechanism that lets sellers issue negotiated pricing and custom EULAs to specific AWS accounts. The lifecycle — drafting offers, attaching buyer‑specific terms, extending offers to accounts, and adding accepted offers to Private Marketplace catalogues — is controlled by both seller and buyer roles, enabling procurement teams to lock in volume pricing and compliance terms while still giving engineering teams fast access to approved tools.</w:t>
      </w:r>
      <w:r/>
    </w:p>
    <w:p>
      <w:r/>
      <w:r>
        <w:t>How automotive teams can make Private Marketplace work in practice The AWS blog suggests five implementation steps: define governance policies; configure catalogues and categories; onboard organisational units; train teams; and monitor and optimise. These are sound but need to be paired with hard commercial and technical controls to deliver measurable savings and reduced risk.</w:t>
      </w:r>
      <w:r/>
      <w:r/>
    </w:p>
    <w:p>
      <w:pPr>
        <w:pStyle w:val="ListBullet"/>
        <w:spacing w:line="240" w:lineRule="auto"/>
        <w:ind w:left="720"/>
      </w:pPr>
      <w:r/>
      <w:r>
        <w:t>Pair governance with should‑costing methods. Industry analysis from McKinsey recommends applying cost‑transparency techniques used in hardware procurement — such as T‑shirt sizing, complexity‑point analysis and ML‑assisted should‑cost models — to software purchasing. Combining these approaches with a Private Marketplace catalogue can improve negotiation leverage, reduce software spend (McKinsey estimates up to ~30% savings in some programmes) and make supplier discussions more fact‑based.</w:t>
      </w:r>
      <w:r/>
    </w:p>
    <w:p>
      <w:pPr>
        <w:pStyle w:val="ListBullet"/>
        <w:spacing w:line="240" w:lineRule="auto"/>
        <w:ind w:left="720"/>
      </w:pPr>
      <w:r/>
      <w:r>
        <w:t>Treat vetting as more than checkbox compliance. A product’s inclusion in a private catalogue should follow a technical validation that mirrors the organisation’s safety and cybersecurity posture. That means security testing, functional safety mapping for ISO 26262‑relevant components, data‑privacy reviews for GDPR exposure, and ongoing runtime monitoring once software is deployed.</w:t>
      </w:r>
      <w:r/>
    </w:p>
    <w:p>
      <w:pPr>
        <w:pStyle w:val="ListBullet"/>
        <w:spacing w:line="240" w:lineRule="auto"/>
        <w:ind w:left="720"/>
      </w:pPr>
      <w:r/>
      <w:r>
        <w:t>Use automation and telemetry to maintain control. Leverage EventBridge notifications, APIs and delegated administration to automate approval workflows, enforce policy guardrails and generate the audit data regulators and internal auditors will want to see. Track metrics such as time‑to‑approval, percentage of purchases via the private catalogue, unapproved spend, license utilisation and contract‑term variance.</w:t>
      </w:r>
      <w:r/>
    </w:p>
    <w:p>
      <w:pPr>
        <w:pStyle w:val="ListBullet"/>
        <w:spacing w:line="240" w:lineRule="auto"/>
        <w:ind w:left="720"/>
      </w:pPr>
      <w:r/>
      <w:r>
        <w:t>Combine centralisation with local agility. Private Marketplace can standardise contracts, but product selection and experimentation still matter for specialised teams (for example, in‑vehicle UI or real‑time simulation groups). Create fast‑track evaluation corridors where new tools can be trialled under time‑boxed, governed conditions, then either promoted to the catalogue or sunsetted.</w:t>
      </w:r>
      <w:r/>
      <w:r/>
    </w:p>
    <w:p>
      <w:r/>
      <w:r>
        <w:t>Technology use cases that illustrate the promise - In‑vehicle infotainment and human‑machine interface development benefit from faster access to UI frameworks, multimedia integration tools and certification‑ready test suites. The AWS blog uses infotainment development as an example where removing procurement friction accelerates feature delivery. - Connected vehicles and smart factories need device management, OTA update tooling, fleet telemetry and edge compute. AWS decision guides list services such as IoT Core, Greengrass, FleetWise and SiteWise as foundations for device connectivity, validation and fleet‑level analytics — capabilities that organisations can pair with Marketplace partner tools for testing and deployment. - Machine learning for visual inspection, predictive maintenance and autonomous features is broadly available in the Marketplace. AWS highlights pre‑built model packages, MLOps platforms and SageMaker‑deployable artefacts from partners (for instance, Databricks or NVIDIA‑aligned solutions) that can reduce model‑to‑production time when procurement friction is removed.</w:t>
      </w:r>
      <w:r/>
    </w:p>
    <w:p>
      <w:r/>
      <w:r>
        <w:t>Potential drawbacks and guardrails AWS presents Private Marketplace as a productivity accelerator, but organisations should retain editorial distance when evaluating vendor claims. Key caveats: - Curated catalogues do not substitute for independent security validation or end‑to‑end safety assurance. Inclusion in a private catalogue is a procurement and governance decision, not an engineering certification. - Consolidation behind a single procurement channel can lower prices but also concentrates supply risk. Maintain supplier diversity where strategic risk dictates. - Private offers and negotiated contracts still require careful legal review to ensure that warranties, liability caps and IP clauses align with an OEM’s safety and warranty exposure.</w:t>
      </w:r>
      <w:r/>
    </w:p>
    <w:p>
      <w:r/>
      <w:r>
        <w:t>A pragmatic rollout path Start small with a pilot catalogue for a single line of business (for example R&amp;D teams working on infotainment or a single factory’s digital‑twin project). Apply should‑cost estimates and baseline metrics before the pilot, run tightly governed trials for a defined period, then evaluate: cost savings achieved, reduction in approval cycle time, share of purchases moved onto the catalogue and any compliance incidents avoided. If results are positive, extend the catalogue, automate approval gates and broaden delegated administration with clear audit controls.</w:t>
      </w:r>
      <w:r/>
    </w:p>
    <w:p>
      <w:r/>
      <w:r>
        <w:t>Conclusion Private Marketplace, as described in the AWS blog and supporting documentation, offers automakers a toolkit to centralise procurement, reduce administrative drag and give engineering teams faster access to vetted cloud‑based tools. Combined with procurement discipline — notably McKinsey’s should‑cost approaches — and rigorous technical validation, it can be a lever to control rising software spend and speed development of software‑defined vehicles. The balance that leaders must strike is straightforward: speed without adequate verification risks safety and compliance, while excessive process slows innovation. Private Marketplace can help reconcile those objectives, but only when treated as one component of a broader procurement, engineering and risk‑management strategy.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https://aws.amazon.com/blogs/awsmarketplace/streamlining-automotive-industry-procurement-with-aws-private-marketplace/</w:t>
        </w:r>
      </w:hyperlink>
      <w:r>
        <w:t xml:space="preserve"> - Please view link - unable to able to access data</w:t>
      </w:r>
      <w:r/>
    </w:p>
    <w:p>
      <w:pPr>
        <w:pStyle w:val="ListNumber"/>
        <w:spacing w:line="240" w:lineRule="auto"/>
        <w:ind w:left="720"/>
      </w:pPr>
      <w:r/>
      <w:hyperlink r:id="rId10">
        <w:r>
          <w:rPr>
            <w:color w:val="0000EE"/>
            <w:u w:val="single"/>
          </w:rPr>
          <w:t>https://aws.amazon.com/blogs/awsmarketplace/streamlining-automotive-industry-procurement-with-aws-private-marketplace/</w:t>
        </w:r>
      </w:hyperlink>
      <w:r>
        <w:t xml:space="preserve"> - Amazon’s AWS Marketplace blog post explains how Private Marketplace can streamline software procurement for large automotive organisations. It highlights procurement challenges such as fragmented purchases, lengthy legal and security reviews, compliance risks including GDPR and ISO 26262, and lack of centralised visibility. The article describes Private Marketplace capabilities — curated catalogues, consolidated billing, and governance controls — and outlines five practical steps to get started: define governance, configure catalogues, onboard organisational units, train teams, and monitor usage. It also explains private offers for negotiated pricing, including in‑vehicle infotainment development, emphasising faster, compliant access to development and testing tools and savings.</w:t>
      </w:r>
      <w:r/>
    </w:p>
    <w:p>
      <w:pPr>
        <w:pStyle w:val="ListNumber"/>
        <w:spacing w:line="240" w:lineRule="auto"/>
        <w:ind w:left="720"/>
      </w:pPr>
      <w:r/>
      <w:hyperlink r:id="rId11">
        <w:r>
          <w:rPr>
            <w:color w:val="0000EE"/>
            <w:u w:val="single"/>
          </w:rPr>
          <w:t>https://docs.aws.amazon.com/marketplace/latest/buyerguide/private-marketplace-current.html</w:t>
        </w:r>
      </w:hyperlink>
      <w:r>
        <w:t xml:space="preserve"> - This AWS Marketplace documentation page describes Private Marketplace, a capability that lets administrators curate and control which third‑party products users in their AWS Organisations can access and procure. It explains how to create multiple private experiences for accounts or organisational units, brand catalogues, approve or decline software requests, and integrate with AWS Organizations. The page covers governance features such as consolidated billing, product approval workflows, EventBridge notifications, delegated administration, APIs for automation, and legacy deprecation guidance. It emphasises centralised visibility, standardisation, and compliance controls to help enterprises reduce unapproved purchases and manage procurement at scale with audit trails and APIs.</w:t>
      </w:r>
      <w:r/>
    </w:p>
    <w:p>
      <w:pPr>
        <w:pStyle w:val="ListNumber"/>
        <w:spacing w:line="240" w:lineRule="auto"/>
        <w:ind w:left="720"/>
      </w:pPr>
      <w:r/>
      <w:hyperlink r:id="rId12">
        <w:r>
          <w:rPr>
            <w:color w:val="0000EE"/>
            <w:u w:val="single"/>
          </w:rPr>
          <w:t>https://docs.aws.amazon.com/marketplace/latest/userguide/creating-private-offer.html</w:t>
        </w:r>
      </w:hyperlink>
      <w:r>
        <w:t xml:space="preserve"> - This AWS Marketplace seller guide explains how private offers work and provides step‑by‑step instructions for creating, publishing, and managing negotiated agreements. It describes drafting offer details, configuring pricing models, duration and payment schedules, attaching custom legal terms or the standard contract, and extending offers to specified AWS accounts. The guidance covers offer lifecycle states (draft, active, expired), cloning and updating offers, adding buyer-specific terms, and using call‑to‑action buttons for guided demos or private offer requests. Sellers learn how to send offer URLs to buyers, download offer PDFs, and meet eligibility and IAM permission prerequisites for issuing private offers and reporting.</w:t>
      </w:r>
      <w:r/>
    </w:p>
    <w:p>
      <w:pPr>
        <w:pStyle w:val="ListNumber"/>
        <w:spacing w:line="240" w:lineRule="auto"/>
        <w:ind w:left="720"/>
      </w:pPr>
      <w:r/>
      <w:hyperlink r:id="rId13">
        <w:r>
          <w:rPr>
            <w:color w:val="0000EE"/>
            <w:u w:val="single"/>
          </w:rPr>
          <w:t>https://aws.amazon.com/marketplace/solutions/machine-learning</w:t>
        </w:r>
      </w:hyperlink>
      <w:r>
        <w:t xml:space="preserve"> - This AWS Marketplace solutions page showcases machine‑learning offerings available to customers, including pre‑built model packages, ML platforms, and algorithm products deployable in Amazon SageMaker. It explains benefits such as accelerating model deployment, simplifying data preparation, and enabling pre‑trained models for common use cases like vision, language, and predictive analytics. Page highlights partner platforms such as Databricks and NVIDIA, MLOps tools, and SageMaker integration for direct deployment. It emphasises enterprise security, varied pricing models, and the ability to discover, evaluate, and procure ML products from third‑party sellers through the Marketplace to speed development of automotive applications like inspection and predictive maintenance.</w:t>
      </w:r>
      <w:r/>
    </w:p>
    <w:p>
      <w:pPr>
        <w:pStyle w:val="ListNumber"/>
        <w:spacing w:line="240" w:lineRule="auto"/>
        <w:ind w:left="720"/>
      </w:pPr>
      <w:r/>
      <w:hyperlink r:id="rId14">
        <w:r>
          <w:rPr>
            <w:color w:val="0000EE"/>
            <w:u w:val="single"/>
          </w:rPr>
          <w:t>https://docs.aws.amazon.com/decision-guides/latest/iot-on-aws-how-to-choose/iot.html</w:t>
        </w:r>
      </w:hyperlink>
      <w:r>
        <w:t xml:space="preserve"> - This AWS decision guide helps customers choose AWS IoT services for device connectivity, management, analytics and edge use cases relevant to connected vehicles and smart manufacturing. It lists foundational services such as FreeRTOS, AWS IoT Greengrass, and AWS IoT Core, plus device management, testing tools, analytics and design services including AWS IoT FleetWise and IoT SiteWise. The guide explains which services suit device design, secure connectivity, monitoring, or edge‑level processing, and directs readers to capabilities for fleet telemetry, OTA updates, and device validation. It supports the article’s claim that AWS provides connected vehicle, IoT and edge capabilities for automotive development.</w:t>
      </w:r>
      <w:r/>
    </w:p>
    <w:p>
      <w:pPr>
        <w:pStyle w:val="ListNumber"/>
        <w:spacing w:line="240" w:lineRule="auto"/>
        <w:ind w:left="720"/>
      </w:pPr>
      <w:r/>
      <w:hyperlink r:id="rId15">
        <w:r>
          <w:rPr>
            <w:color w:val="0000EE"/>
            <w:u w:val="single"/>
          </w:rPr>
          <w:t>https://www.mckinsey.com/industries/industrials-and-electronics/our-insights/software-should-costing-a-new-procurement-tool-for-automotive-companies</w:t>
        </w:r>
      </w:hyperlink>
      <w:r>
        <w:t xml:space="preserve"> - McKinsey’s article on ‘software should costing’ argues procurement teams in the automotive sector must adopt cost‑transparency techniques used in hardware purchasing to control rising software spend. It explains why traditional procurement lacks visibility into software development costs, and proposes methods such as T‑shirt sizing and complexity‑point analysis, including machine‑learning‑assisted models, to estimate true software costs. The piece shows how should‑costing can reduce software spend by up to thirty per cent, improve negotiation outcomes, and de‑risk delivery timelines. It emphasises collaboration between OEMs and suppliers, and the importance of building procurement capabilities to support software‑defined vehicle strategies and operational efficiency gains.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awsmarketplace/streamlining-automotive-industry-procurement-with-aws-private-marketplace/" TargetMode="External"/><Relationship Id="rId11" Type="http://schemas.openxmlformats.org/officeDocument/2006/relationships/hyperlink" Target="https://docs.aws.amazon.com/marketplace/latest/buyerguide/private-marketplace-current.html" TargetMode="External"/><Relationship Id="rId12" Type="http://schemas.openxmlformats.org/officeDocument/2006/relationships/hyperlink" Target="https://docs.aws.amazon.com/marketplace/latest/userguide/creating-private-offer.html" TargetMode="External"/><Relationship Id="rId13" Type="http://schemas.openxmlformats.org/officeDocument/2006/relationships/hyperlink" Target="https://aws.amazon.com/marketplace/solutions/machine-learning" TargetMode="External"/><Relationship Id="rId14" Type="http://schemas.openxmlformats.org/officeDocument/2006/relationships/hyperlink" Target="https://docs.aws.amazon.com/decision-guides/latest/iot-on-aws-how-to-choose/iot.html" TargetMode="External"/><Relationship Id="rId15" Type="http://schemas.openxmlformats.org/officeDocument/2006/relationships/hyperlink" Target="https://www.mckinsey.com/industries/industrials-and-electronics/our-insights/software-should-costing-a-new-procurement-tool-for-automotive-compa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