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Revolutionising vendor management: how automation and strategic oversight are reshaping supplier relationships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vendor management lifecycle is an essential strategic framework that organisations use to manage and optimise relationships with suppliers—whether for goods, services, or software—throughout the entirety of their engagement. It encompasses every phase from sourcing and onboarding to performance evaluation and eventual offboarding or contract renewal, providing a structured approach to mitigate risks, enhance vendor performance, and ensure alignment with business goals.</w:t>
      </w:r>
      <w:r/>
    </w:p>
    <w:p>
      <w:r/>
      <w:r>
        <w:t>At its core, the lifecycle begins with a thorough needs assessment to define what the company requires in terms of products, services, timelines, and budgets. This foundational analysis shapes the subsequent vendor research and selection phase, which demands detailed due diligence. Companies assess vendors’ financial health, compliance with regulatory and industry-specific standards, reputation, cybersecurity measures, and corporate social responsibility practices. This exhaustive research aims to filter out risky suppliers early and secure partners capable of scaling with business growth.</w:t>
      </w:r>
      <w:r/>
    </w:p>
    <w:p>
      <w:r/>
      <w:r>
        <w:t>The vendor selection process typically involves sending out Requests for Information (RFI), Requests for Proposals (RFP), or Requests for Quote (RFQ), depending on the complexity of requirements. Engaging vendors through demos, reference checks, and detailed contract negotiations ensures transparent communication of expectations. Crucial contract components include explicit KPIs, service-level agreements, escalation procedures, and well-defined exit clauses—all designed to protect both parties and clarify responsibilities from the outset.</w:t>
      </w:r>
      <w:r/>
    </w:p>
    <w:p>
      <w:r/>
      <w:r>
        <w:t>Onboarding serves as the transition from contract finalisation to active partnership. It integrates the vendor into the company’s systems, establishes communication channels, completes compliance checks, and assigns dedicated points of contact. This phase is pivotal for embedding risk management practices and setting control mechanisms that prevent issues later in the relationship.</w:t>
      </w:r>
      <w:r/>
    </w:p>
    <w:p>
      <w:r/>
      <w:r>
        <w:t>Post-contract, the focus shifts to vigilant performance management. Regular monitoring of KPIs such as on-time delivery, defect rates, cost savings, and responsiveness helps identify problems before they escalate and allows companies to reward strong performers. Tools like vendor scorecards, supplier preferencing matrices, and the Kraljic matrix facilitate categorisation and prioritisation of suppliers, enabling more nuanced risk assessment and strategic oversight. Furthermore, collecting feedback through Voice of the Supplier surveys and internal assessments encourages continuous improvement and transparency.</w:t>
      </w:r>
      <w:r/>
    </w:p>
    <w:p>
      <w:r/>
      <w:r>
        <w:t>Risk management is not an incidental activity but an ongoing responsibility woven through every lifecycle stage. Given that only a minority of organisations actively manage supply chain risks, embedding risk protocols—such as regular audits, cybersecurity checks, and contingency planning—is critical to mitigating operational disruptions and protecting reputation.</w:t>
      </w:r>
      <w:r/>
    </w:p>
    <w:p>
      <w:r/>
      <w:r>
        <w:t>The final lifecycle stage, renewal or offboarding, requires a comprehensive review of vendor performance, business alignment, and risk exposure. Offboarding should be meticulously planned to ensure secure data handling, contractual closure, and the return of company property, thus safeguarding intellectual property and sensitive information. Alternatively, contract renewal may involve renegotiation and deeper strategic collaboration for vendors providing critical services.</w:t>
      </w:r>
      <w:r/>
    </w:p>
    <w:p>
      <w:r/>
      <w:r>
        <w:t>Despite the structured nature of the vendor management lifecycle, common challenges persist. These include cumbersome manual approvals, fragmented documentation, security vulnerabilities, and vendor scalability issues. Incorporating a vendor management system (VMS) can resolve many of these problems by automating workflows, centralising vendor information, and enhancing communication. Solutions like Precoro’s platform provide a unified supplier portal, integrated analytics, automated procure-to-pay processes, and comprehensive audit trails—all tools that significantly improve visibility, compliance, and operational efficiency throughout the lifecycle.</w:t>
      </w:r>
      <w:r/>
    </w:p>
    <w:p>
      <w:r/>
      <w:r>
        <w:t>Practices emphasised across industry guides converge on a few key points: clearly defining needs and budget from the outset; centralising and automating vendor data and communications; fostering open and regular dialogue between all stakeholders; embedding risk management protocols at every stage; and conducting regular performance and contract reviews. Additionally, focusing on a manageable portfolio of high-impact vendors—typically no more than 100 critical suppliers according to KPMG—optimises oversight and resource allocation.</w:t>
      </w:r>
      <w:r/>
    </w:p>
    <w:p>
      <w:r/>
      <w:r>
        <w:t>In summary, mastering the vendor management lifecycle is paramount to building resilient, efficient, and mutually beneficial supplier relationships. By combining rigorous due diligence, strategic contract management, proactive risk mitigation, and the adoption of technology-driven solutions, organisations can not only prevent supply chain disruptions but also drive operational excellence and achieve sustained competitive advantage.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https://precoro.com/blog/vendor-management-lifecycle/</w:t>
        </w:r>
      </w:hyperlink>
      <w:r>
        <w:t xml:space="preserve"> - Please view link - unable to able to access data</w:t>
      </w:r>
      <w:r/>
    </w:p>
    <w:p>
      <w:pPr>
        <w:pStyle w:val="ListNumber"/>
        <w:spacing w:line="240" w:lineRule="auto"/>
        <w:ind w:left="720"/>
      </w:pPr>
      <w:r/>
      <w:hyperlink r:id="rId11">
        <w:r>
          <w:rPr>
            <w:color w:val="0000EE"/>
            <w:u w:val="single"/>
          </w:rPr>
          <w:t>https://www.gep.com/blog/strategy/mastering-vendor-management-lifecycle-strategic-guide</w:t>
        </w:r>
      </w:hyperlink>
      <w:r>
        <w:t xml:space="preserve"> - This article provides a comprehensive guide to the vendor management lifecycle, detailing key stages such as identification, qualification, selection, onboarding, performance management, supply risk management, relationship management, and offboarding. It emphasizes the importance of each phase in establishing and maintaining effective vendor relationships, highlighting strategies for risk assessment, compliance checks, and performance monitoring. The guide also discusses the significance of building strong partnerships and offers insights into managing the entire lifecycle to ensure operational efficiency and mitigate potential risks.</w:t>
      </w:r>
      <w:r/>
    </w:p>
    <w:p>
      <w:pPr>
        <w:pStyle w:val="ListNumber"/>
        <w:spacing w:line="240" w:lineRule="auto"/>
        <w:ind w:left="720"/>
      </w:pPr>
      <w:r/>
      <w:hyperlink r:id="rId12">
        <w:r>
          <w:rPr>
            <w:color w:val="0000EE"/>
            <w:u w:val="single"/>
          </w:rPr>
          <w:t>https://www.order.co/blog/vendor-management/vendor-management-lifecycle/</w:t>
        </w:r>
      </w:hyperlink>
      <w:r>
        <w:t xml:space="preserve"> - This article outlines the vendor management lifecycle, focusing on stages like vendor qualification, selection, onboarding, performance monitoring, and offboarding. It highlights common challenges such as manual approvals, lack of visibility, security gaps, and scaling issues. The piece offers practical solutions, including the use of vendor management systems to automate workflows, centralize information, and enhance communication. It also discusses the importance of setting clear expectations, monitoring performance through KPIs, and embedding risk protocols into every step of the lifecycle to optimize vendor relationships.</w:t>
      </w:r>
      <w:r/>
    </w:p>
    <w:p>
      <w:pPr>
        <w:pStyle w:val="ListNumber"/>
        <w:spacing w:line="240" w:lineRule="auto"/>
        <w:ind w:left="720"/>
      </w:pPr>
      <w:r/>
      <w:hyperlink r:id="rId13">
        <w:r>
          <w:rPr>
            <w:color w:val="0000EE"/>
            <w:u w:val="single"/>
          </w:rPr>
          <w:t>https://www.suvit.io/post/vendor-management-guide</w:t>
        </w:r>
      </w:hyperlink>
      <w:r>
        <w:t xml:space="preserve"> - This guide delves into the definition, process, and challenges of vendor management. It emphasizes the need for clear objectives, careful vendor selection, strong contracts, open communication, performance monitoring, and risk management. The article also underscores the importance of building strong relationships with vendors to foster trust and cooperation. It provides best practices for effective vendor management, including having a clear strategy, selecting vendors carefully, negotiating fair contracts, monitoring performance, managing risks, and building strong relationships.</w:t>
      </w:r>
      <w:r/>
    </w:p>
    <w:p>
      <w:pPr>
        <w:pStyle w:val="ListNumber"/>
        <w:spacing w:line="240" w:lineRule="auto"/>
        <w:ind w:left="720"/>
      </w:pPr>
      <w:r/>
      <w:hyperlink r:id="rId14">
        <w:r>
          <w:rPr>
            <w:color w:val="0000EE"/>
            <w:u w:val="single"/>
          </w:rPr>
          <w:t>https://kissflow.com/procurement/vendor-management/vendor-management-guide/</w:t>
        </w:r>
      </w:hyperlink>
      <w:r>
        <w:t xml:space="preserve"> - This practical guide to vendor management discusses the importance of spend visibility, vendor segmentation, collaboration, and performance management. It introduces models like the Deloitte priority model and the Kraljic Matrix for vendor segmentation. The article emphasizes the need for clear communication and reporting protocols, implementing performance evaluation systems based on KPIs, developing strategic partnerships, creating risk management solutions, and leveraging technology to streamline processes. It also highlights the significance of regular reviews and updates to processes to adapt to changing business requirements.</w:t>
      </w:r>
      <w:r/>
    </w:p>
    <w:p>
      <w:pPr>
        <w:pStyle w:val="ListNumber"/>
        <w:spacing w:line="240" w:lineRule="auto"/>
        <w:ind w:left="720"/>
      </w:pPr>
      <w:r/>
      <w:hyperlink r:id="rId15">
        <w:r>
          <w:rPr>
            <w:color w:val="0000EE"/>
            <w:u w:val="single"/>
          </w:rPr>
          <w:t>https://www.spendflo.com/blog/vendor-lifecycle-management</w:t>
        </w:r>
      </w:hyperlink>
      <w:r>
        <w:t xml:space="preserve"> - This article explores best practices for vendor lifecycle management, focusing on creating appropriate assessment programs, learning from industry best practices, and implementing strategies to extract the highest level of efficiency from vendors. It discusses the importance of setting performance benchmarks, monitoring vendor performance continuously, and updating assessment regimes to make the program more scalable. The piece also emphasizes the need to follow industry standards to set benchmarks for excellence, compare management practices, and identify areas that need optimization in the vendor lifecycle.</w:t>
      </w:r>
      <w:r/>
    </w:p>
    <w:p>
      <w:pPr>
        <w:pStyle w:val="ListNumber"/>
        <w:spacing w:line="240" w:lineRule="auto"/>
        <w:ind w:left="720"/>
      </w:pPr>
      <w:r/>
      <w:hyperlink r:id="rId16">
        <w:r>
          <w:rPr>
            <w:color w:val="0000EE"/>
            <w:u w:val="single"/>
          </w:rPr>
          <w:t>https://www.atlassystems.com/blog/vendor-lifecycle-management</w:t>
        </w:r>
      </w:hyperlink>
      <w:r>
        <w:t xml:space="preserve"> - This comprehensive guide to vendor lifecycle management outlines key stages such as vendor qualification, selection and contracting, onboarding, performance monitoring and compliance management, relationship management and optimization, and offboarding and transition. It discusses the importance of assessing financial stability, reputation, and compliance during vendor qualification, and emphasizes the need for clear vendor lifecycle management policies to prevent miscommunication and legal risks. The article also highlights the significance of proactive communication, collaboration, and regular audits to maintain service quality and reduce risks.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ecoro.com/blog/vendor-management-lifecycle/" TargetMode="External"/><Relationship Id="rId11" Type="http://schemas.openxmlformats.org/officeDocument/2006/relationships/hyperlink" Target="https://www.gep.com/blog/strategy/mastering-vendor-management-lifecycle-strategic-guide" TargetMode="External"/><Relationship Id="rId12" Type="http://schemas.openxmlformats.org/officeDocument/2006/relationships/hyperlink" Target="https://www.order.co/blog/vendor-management/vendor-management-lifecycle/" TargetMode="External"/><Relationship Id="rId13" Type="http://schemas.openxmlformats.org/officeDocument/2006/relationships/hyperlink" Target="https://www.suvit.io/post/vendor-management-guide" TargetMode="External"/><Relationship Id="rId14" Type="http://schemas.openxmlformats.org/officeDocument/2006/relationships/hyperlink" Target="https://kissflow.com/procurement/vendor-management/vendor-management-guide/" TargetMode="External"/><Relationship Id="rId15" Type="http://schemas.openxmlformats.org/officeDocument/2006/relationships/hyperlink" Target="https://www.spendflo.com/blog/vendor-lifecycle-management" TargetMode="External"/><Relationship Id="rId16" Type="http://schemas.openxmlformats.org/officeDocument/2006/relationships/hyperlink" Target="https://www.atlassystems.com/blog/vendor-lifecycle-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