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Embedding empowerment in RFPs: Risks and strategies for authentic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realm of private sector procurement, Requests for Proposals (RFPs) serve as critical instruments not only for securing goods, services, and partnerships but also for advancing broader strategic and transformational objectives. Increasingly, companies embed empowerment criteria—such as black economic empowerment (BEE) scorecard requirements—within RFPs to promote transformation. However, as highlighted in a recent detailed examination, failure to thoughtfully align these criteria with the business’s actual needs and operational realities can expose companies to commercial, legal, and reputational risks.</w:t>
      </w:r>
      <w:r/>
    </w:p>
    <w:p>
      <w:r/>
      <w:r>
        <w:t>RFPs are far more than procedural documents; they encapsulate an organisation’s strategic direction and transformation vision. When empowerment requirements are inserted mechanically or recycled from past documents without proper interrogation, they risk misalignment with current business priorities. For instance, insisting on a fixed 51% black ownership threshold might exclude potential suppliers who better match the firm’s current BEE credentials requirements, ultimately diminishing the quality and number of responses. This can hinder rather than help the achievement of genuine empowerment goals.</w:t>
      </w:r>
      <w:r/>
    </w:p>
    <w:p>
      <w:r/>
      <w:r>
        <w:t>A particular risk arises when the empowerment criteria in RFPs encourage superficial compliance, occasionally even fostering 'fronting'—a form of misrepresentation where companies present false or inflated empowerment credentials. This occurs when businesses treat BEE requirements as a mere checkbox without scrutinising how bidders satisfy such conditions. Fronting not only attracts serious legal scrutiny from verification agents and regulators like the BEE Commission but also poses significant reputational hazards. As unsuccessful bidders may challenge non-compliant RFPs, companies might find themselves embroiled in investigations or sanctions, further complicating their transformation efforts.</w:t>
      </w:r>
      <w:r/>
    </w:p>
    <w:p>
      <w:r/>
      <w:r>
        <w:t>A compelling case study underscores these challenges. A company struggling to accrue sufficient procurement points from exempted micro enterprises (EMEs) and qualifying small enterprises (QSEs) crafted an RFP requiring bidders to subcontract a certain portion of work to such smaller entities. Although this aimed to meet BEE procurement scorecard goals, the contractual setup meant that the primary procurement relationship remained between the company and the larger bidder, with the smaller enterprises essentially acting as subcontractors. This structure risked being classified as fronting because the empowerment credentials of the EMEs and QSEs should logically contribute to the bidder’s—not the issuer’s—BEE scorecard. By explicitly directing EMEs and QSEs to invoice the issuer directly, the RFP inadvertently required participants to misrepresent contractual realities, translating into a regulatory and ethical hazard.</w:t>
      </w:r>
      <w:r/>
    </w:p>
    <w:p>
      <w:r/>
      <w:r>
        <w:t>To navigate these complexities, companies must first rigorously interrogate their business objectives before embedding empowerment targets into RFPs. Key questions should include: What transformation goals are genuinely needed? Are these goals aligned with available supplier ecosystems? And how can empowerment be fostered sustainably rather than through superficial compliance? Updating internal RFP templates and training procurement teams to recognise problematic requirements is essential. Additionally, collaboration with legal, transformation, and procurement experts can ensure empowerment criteria are realistic and aligned with compliance demands. Outside advisors can provide an objective review, while clear, transparent framing and scoring of criteria bolster accountability throughout the process.</w:t>
      </w:r>
      <w:r/>
    </w:p>
    <w:p>
      <w:r/>
      <w:r>
        <w:t>The broader procurement landscape underscores the importance of clarity, transparency, and strategic alignment in RFP processes. Best practices consistently emphasise that RFPs promote competition, ensure transparency, align vendor capabilities with organisational objectives, and mitigate risks—all crucial for fostering equitable and competitive procurement environments. Furthermore, while RFPs can be daunting, especially for smaller businesses or startups, tailoring requirements to include diverse suppliers can stimulate innovation and broaden participation, thus reinforcing empowerment goals authentically.</w:t>
      </w:r>
      <w:r/>
    </w:p>
    <w:p>
      <w:r/>
      <w:r>
        <w:t>In summary, embedding empowerment in procurement is a vital driver of transformation but must transcend aspirational objectives or tick-box compliance. Thoughtful design, grounded in business reality and legal compliance, is paramount to mitigating risks of fronting and reputation damage. An RFP that is well-crafted, with empowerment criteria genuinely integrated into the procurement strategy, can serve as a powerful tool for sustainable transformation—demonstrating that empowerment and business success are complementary rather than conflicting aims.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https://www.lexblog.com/2025/09/01/incorporating-empowerment-business-directions-into-rfps-a-cautionary-tale/</w:t>
        </w:r>
      </w:hyperlink>
      <w:r>
        <w:t xml:space="preserve"> - Please view link - unable to able to access data</w:t>
      </w:r>
      <w:r/>
    </w:p>
    <w:p>
      <w:pPr>
        <w:pStyle w:val="ListNumber"/>
        <w:spacing w:line="240" w:lineRule="auto"/>
        <w:ind w:left="720"/>
      </w:pPr>
      <w:r/>
      <w:hyperlink r:id="rId11">
        <w:r>
          <w:rPr>
            <w:color w:val="0000EE"/>
            <w:u w:val="single"/>
          </w:rPr>
          <w:t>https://www.scopebird.com/blog/requests-for-proposal/rfp-in-procurement</w:t>
        </w:r>
      </w:hyperlink>
      <w:r>
        <w:t xml:space="preserve"> - This article discusses the pivotal role of Requests for Proposals (RFPs) in the procurement process, highlighting their importance in ensuring transparency, fostering competition, and aligning expectations between businesses and vendors. It outlines best practices for crafting and managing RFPs, emphasizing the need for clear communication and thorough evaluation to select the most suitable vendors for projects.</w:t>
      </w:r>
      <w:r/>
    </w:p>
    <w:p>
      <w:pPr>
        <w:pStyle w:val="ListNumber"/>
        <w:spacing w:line="240" w:lineRule="auto"/>
        <w:ind w:left="720"/>
      </w:pPr>
      <w:r/>
      <w:hyperlink r:id="rId12">
        <w:r>
          <w:rPr>
            <w:color w:val="0000EE"/>
            <w:u w:val="single"/>
          </w:rPr>
          <w:t>https://www.joinforma.com/resources/rfp-benefits</w:t>
        </w:r>
      </w:hyperlink>
      <w:r>
        <w:t xml:space="preserve"> - This piece outlines the numerous advantages of using RFPs in procurement, including obtaining competitive pricing, promoting transparency, encouraging vendor accountability, and facilitating thorough documentation. It also highlights how RFPs enhance communication and collaboration, mitigate risks, streamline decision-making, attract high-quality vendors, support long-term strategic planning, and improve internal alignment.</w:t>
      </w:r>
      <w:r/>
    </w:p>
    <w:p>
      <w:pPr>
        <w:pStyle w:val="ListNumber"/>
        <w:spacing w:line="240" w:lineRule="auto"/>
        <w:ind w:left="720"/>
      </w:pPr>
      <w:r/>
      <w:hyperlink r:id="rId13">
        <w:r>
          <w:rPr>
            <w:color w:val="0000EE"/>
            <w:u w:val="single"/>
          </w:rPr>
          <w:t>https://oboloo.com/what-is-an-rfp-in-procurement-and-why-is-it-important/</w:t>
        </w:r>
      </w:hyperlink>
      <w:r>
        <w:t xml:space="preserve"> - This article explains the significance of RFPs in procurement, detailing their benefits such as speed to market, increased quality of project delivery, more competitive bidding circumstances, better contract acquisition procedures, and reduced costs. It also provides tips for preparing and issuing an RFP, including ensuring clarity, including detailed specifications, specifying desired delivery dates and price points, and establishing priority ratings for each requirement.</w:t>
      </w:r>
      <w:r/>
    </w:p>
    <w:p>
      <w:pPr>
        <w:pStyle w:val="ListNumber"/>
        <w:spacing w:line="240" w:lineRule="auto"/>
        <w:ind w:left="720"/>
      </w:pPr>
      <w:r/>
      <w:hyperlink r:id="rId14">
        <w:r>
          <w:rPr>
            <w:color w:val="0000EE"/>
            <w:u w:val="single"/>
          </w:rPr>
          <w:t>https://www.techtarget.com/searcherp/tip/Pros-and-cons-of-non-RFP-vs-RFP-procurement-process</w:t>
        </w:r>
      </w:hyperlink>
      <w:r>
        <w:t xml:space="preserve"> - This article compares the RFP procurement process with non-RFP processes, discussing the pros and cons of each. It highlights that the RFP process offers a level playing field, enables a focus on specific criteria, and offers potential to discover new vendors, while non-RFP processes may be more flexible but lack the structure and transparency of RFPs.</w:t>
      </w:r>
      <w:r/>
    </w:p>
    <w:p>
      <w:pPr>
        <w:pStyle w:val="ListNumber"/>
        <w:spacing w:line="240" w:lineRule="auto"/>
        <w:ind w:left="720"/>
      </w:pPr>
      <w:r/>
      <w:hyperlink r:id="rId15">
        <w:r>
          <w:rPr>
            <w:color w:val="0000EE"/>
            <w:u w:val="single"/>
          </w:rPr>
          <w:t>https://rfp360.ai/purpose-of-an-rfp/</w:t>
        </w:r>
      </w:hyperlink>
      <w:r>
        <w:t xml:space="preserve"> - This article introduces the strategic role of RFPs, explaining their purpose in streamlining procurement by comparing vendor capabilities fairly, collecting comprehensive project plans and cost structures, aligning internal stakeholders on project requirements, ensuring regulatory and financial compliance, and improving project success rates through structured evaluation. It also discusses the benefits of using an RFP, such as encouraging competitive bidding, improving transparency, enabling vendor comparison, mitigating risk, and supporting strategic goals.</w:t>
      </w:r>
      <w:r/>
    </w:p>
    <w:p>
      <w:pPr>
        <w:pStyle w:val="ListNumber"/>
        <w:spacing w:line="240" w:lineRule="auto"/>
        <w:ind w:left="720"/>
      </w:pPr>
      <w:r/>
      <w:hyperlink r:id="rId16">
        <w:r>
          <w:rPr>
            <w:color w:val="0000EE"/>
            <w:u w:val="single"/>
          </w:rPr>
          <w:t>https://dimedetail.com/articles/understanding-rfps-guide/</w:t>
        </w:r>
      </w:hyperlink>
      <w:r>
        <w:t xml:space="preserve"> - This article provides insights into the importance of RFPs in private business, discussing how they can lead to innovation and creativity by accessing diverse ideas and solutions from different vendors, cost management by comparing pricing structures, and mitigating risk by vetting potential vendors. It also notes that while the RFP process can be intimidating for smaller businesses, tailoring RFPs can encourage participation from a wide range of companies, including startups and smaller enterprises.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xblog.com/2025/09/01/incorporating-empowerment-business-directions-into-rfps-a-cautionary-tale/" TargetMode="External"/><Relationship Id="rId11" Type="http://schemas.openxmlformats.org/officeDocument/2006/relationships/hyperlink" Target="https://www.scopebird.com/blog/requests-for-proposal/rfp-in-procurement" TargetMode="External"/><Relationship Id="rId12" Type="http://schemas.openxmlformats.org/officeDocument/2006/relationships/hyperlink" Target="https://www.joinforma.com/resources/rfp-benefits" TargetMode="External"/><Relationship Id="rId13" Type="http://schemas.openxmlformats.org/officeDocument/2006/relationships/hyperlink" Target="https://oboloo.com/what-is-an-rfp-in-procurement-and-why-is-it-important/" TargetMode="External"/><Relationship Id="rId14" Type="http://schemas.openxmlformats.org/officeDocument/2006/relationships/hyperlink" Target="https://www.techtarget.com/searcherp/tip/Pros-and-cons-of-non-RFP-vs-RFP-procurement-process" TargetMode="External"/><Relationship Id="rId15" Type="http://schemas.openxmlformats.org/officeDocument/2006/relationships/hyperlink" Target="https://rfp360.ai/purpose-of-an-rfp/" TargetMode="External"/><Relationship Id="rId16" Type="http://schemas.openxmlformats.org/officeDocument/2006/relationships/hyperlink" Target="https://dimedetail.com/articles/understanding-rfps-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