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Procurement’s strategic shift: early involvement unlocks innovation, resilience, and cost savings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fast-evolving industrial landscape, procurement has transcended its traditional role of simply placing orders and managing supplier relationships. Daniel B Lynch Sr, CEO of Memory Protection Devices, articulates a transformative vision in which procurement professionals are pivotal architects of project capability and competitive advantage. According to the original report from Electronics Sourcing, early procurement involvement fundamentally reshapes project outcomes by embedding purchasing expertise from the concept stage, thereby unlocking design-to-cost benefits, reducing bottlenecks, and creating realistic delivery schedules.</w:t>
      </w:r>
      <w:r/>
    </w:p>
    <w:p>
      <w:r/>
      <w:r>
        <w:t>Lynch emphasises that the most successful projects begin with procurement collaborating closely with engineering and product management at the design and concept phase. This early engagement allows for supplier input that optimises designs for manufacturability, cost efficiency, and lead times. It also prevents costly late-stage redesigns by ensuring that product specifications reflect what the market can reliably supply. This approach aligns with the broader industry understanding that early procurement involvement drives substantial cost savings, accelerates time-to-market, and mitigates risks. An analysis from GEP highlights how this early collaboration with suppliers helps identify issues upfront, optimise quality standards, and foster strong, innovative supplier partnerships.</w:t>
      </w:r>
      <w:r/>
    </w:p>
    <w:p>
      <w:r/>
      <w:r>
        <w:t>Beyond managing price alone, Lynch notes that skilled procurement evaluates the total cost of ownership—factoring in quality yields, scrap rates, logistics, tariffs, warranty exposure, and lifecycle support. This comprehensive cost assessment is supported by supplier health checks including capacity, financial stability, quality maturity through relevant process disciplines like APQP and PPAP, compliance with environmental and safety standards, and cybersecurity posture. This detailed diligence ensures resilience, a core deliverable in modern procurement strategy.</w:t>
      </w:r>
      <w:r/>
    </w:p>
    <w:p>
      <w:r/>
      <w:r>
        <w:t>Resilience, Lynch argues, requires engineered optionality within the supply base. Dual sourcing, regional diversification, and contingency contracts are implemented to protect projects from unforeseen disruptions. Flexible contractual terms such as indexed pricing, buffer stock arrangements, vendor-managed inventory, and expedited recovery clauses empower projects to absorb shocks without jeopardising timelines. This mirrors the strategic insights from Xentys, which shows that early procurement involvement enhances project agility, enabling firms to navigate market fluctuations and gain critical strategic advantages, particularly in complex infrastructure and industrial projects.</w:t>
      </w:r>
      <w:r/>
    </w:p>
    <w:p>
      <w:r/>
      <w:r>
        <w:t>Innovation is another domain where procurement’s evolving role is critical. The CEO frames the ideal supplier not as a mere vendor but as an extension of a company’s R&amp;D capabilities. Early procurement scouts emerging technologies, facilitates technical workshops, and co-develops roadmaps with suppliers. This collaboration injects new materials, advanced processes, and automation into products at the optimal time and cost, a view echoed by 3DS’s discussion on Early Supplier Involvement (ESI). ESI is recognised for its contribution to lowering costs, mitigating risks, accelerating development, and fostering an innovation-driven supplier ecosystem.</w:t>
      </w:r>
      <w:r/>
    </w:p>
    <w:p>
      <w:r/>
      <w:r>
        <w:t>Modern procurement’s transformation is significantly propelled by data and integrated digital tools. The use of market intelligence, should-cost models, and risk analytics within ERP and PLM systems provides unprecedented visibility, enabling fact-based negotiation and proactive management of obsolescence, geopolitical dynamics, and regulatory shifts. Clear key performance indicators covering on-time delivery, quality, cost avoidance, and sustainability align procurement activities with project outcomes rather than transactional goals. This data-driven approach supports design-to-cost principles discussed in the manufacturing domain, reinforcing profitability and competitive advantage.</w:t>
      </w:r>
      <w:r/>
    </w:p>
    <w:p>
      <w:r/>
      <w:r>
        <w:t>Lastly, procurement today is the steward of corporate integrity and sustainability. Ethical sourcing, fair labour practices, carbon accounting, and responsible material selection have become indispensable criteria. Buyers embody this accountability by embedding compliance and sustainability clauses in contracts and conducting rigorous audits. Ensuring that project success does not come at the expense of reputation or regulatory standing is a critical responsibility highlighted across industry thought leadership.</w:t>
      </w:r>
      <w:r/>
    </w:p>
    <w:p>
      <w:r/>
      <w:r>
        <w:t>Overall, the insights from Memory Protection Devices’ CEO and the broader industrial context underscore procurement’s elevated strategic role. Early procurement involvement is no longer optional but essential for organisations aiming to optimise costs, manage risks, foster innovation, and build sustainable competitive advantages in an increasingly complex and volatile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https://electronics-sourcing.com/2025/09/12/procurement-transforms-fragile-plans-into-competitive-advantage/</w:t>
        </w:r>
      </w:hyperlink>
      <w:r>
        <w:t xml:space="preserve"> - Please view link - unable to able to access data</w:t>
      </w:r>
      <w:r/>
    </w:p>
    <w:p>
      <w:pPr>
        <w:pStyle w:val="ListNumber"/>
        <w:spacing w:line="240" w:lineRule="auto"/>
        <w:ind w:left="720"/>
      </w:pPr>
      <w:r/>
      <w:hyperlink r:id="rId11">
        <w:r>
          <w:rPr>
            <w:color w:val="0000EE"/>
            <w:u w:val="single"/>
          </w:rPr>
          <w:t>https://www.gep.com/blog/strategy/early-procurement-involvement-meaning-benefits</w:t>
        </w:r>
      </w:hyperlink>
      <w:r>
        <w:t xml:space="preserve"> - This article discusses the significance of early procurement involvement in project development. It highlights how engaging procurement teams from the outset can lead to cost savings, risk mitigation, and accelerated time-to-market. By collaborating with suppliers early, companies can identify potential issues, optimise designs, and ensure that products meet quality standards. The piece also emphasises the role of procurement in fostering innovation and building strong supplier relationships, ultimately contributing to a project's success.</w:t>
      </w:r>
      <w:r/>
    </w:p>
    <w:p>
      <w:pPr>
        <w:pStyle w:val="ListNumber"/>
        <w:spacing w:line="240" w:lineRule="auto"/>
        <w:ind w:left="720"/>
      </w:pPr>
      <w:r/>
      <w:hyperlink r:id="rId12">
        <w:r>
          <w:rPr>
            <w:color w:val="0000EE"/>
            <w:u w:val="single"/>
          </w:rPr>
          <w:t>https://xentys.nl/en/wiki/early-procurement-involvement/</w:t>
        </w:r>
      </w:hyperlink>
      <w:r>
        <w:t xml:space="preserve"> - This resource explores the strategic advantages of early procurement engagement. It explains how involving procurement teams from the design phase can lead to more efficient project execution, reduced unexpected problems, and cost overruns. The article also discusses how early procurement involvement can help companies respond better to market fluctuations and gain strategic advantages, particularly in complex projects like infrastructure development.</w:t>
      </w:r>
      <w:r/>
    </w:p>
    <w:p>
      <w:pPr>
        <w:pStyle w:val="ListNumber"/>
        <w:spacing w:line="240" w:lineRule="auto"/>
        <w:ind w:left="720"/>
      </w:pPr>
      <w:r/>
      <w:hyperlink r:id="rId13">
        <w:r>
          <w:rPr>
            <w:color w:val="0000EE"/>
            <w:u w:val="single"/>
          </w:rPr>
          <w:t>https://www.bill.com/blog/early-procurement-involvement</w:t>
        </w:r>
      </w:hyperlink>
      <w:r>
        <w:t xml:space="preserve"> - This blog post outlines twelve reasons for involving procurement teams early in project planning. It covers aspects such as resource planning, risk identification, cost control, and supplier selection. The article also highlights how early procurement involvement can lead to better collaboration, innovation, and faster product development, ultimately delighting stakeholders and ensuring project success.</w:t>
      </w:r>
      <w:r/>
    </w:p>
    <w:p>
      <w:pPr>
        <w:pStyle w:val="ListNumber"/>
        <w:spacing w:line="240" w:lineRule="auto"/>
        <w:ind w:left="720"/>
      </w:pPr>
      <w:r/>
      <w:hyperlink r:id="rId14">
        <w:r>
          <w:rPr>
            <w:color w:val="0000EE"/>
            <w:u w:val="single"/>
          </w:rPr>
          <w:t>https://resources.altium365.com/p/electrical-engineers-and-procurement-collaboration</w:t>
        </w:r>
      </w:hyperlink>
      <w:r>
        <w:t xml:space="preserve"> - This article discusses the benefits of early procurement involvement for electrical engineers. It explains how integrating procurement teams early in the design process can streamline product development, reduce delays, mitigate risks, and optimise costs. The piece also highlights how early collaboration supports cost optimisation and prevents costly redesigns by ensuring that engineers have the right information upfront.</w:t>
      </w:r>
      <w:r/>
    </w:p>
    <w:p>
      <w:pPr>
        <w:pStyle w:val="ListNumber"/>
        <w:spacing w:line="240" w:lineRule="auto"/>
        <w:ind w:left="720"/>
      </w:pPr>
      <w:r/>
      <w:hyperlink r:id="rId15">
        <w:r>
          <w:rPr>
            <w:color w:val="0000EE"/>
            <w:u w:val="single"/>
          </w:rPr>
          <w:t>https://www.4cost.de/en/resources/blog/design-to-cost-principles-tools-and-trends/</w:t>
        </w:r>
      </w:hyperlink>
      <w:r>
        <w:t xml:space="preserve"> - This blog post delves into the principles, tools, and trends of Design-to-Cost (DTC). It explains how DTC can help companies bring products to market faster, enhance customer satisfaction, and streamline production processes. The article also discusses how involving cross-functional teams early in the design process and setting clear cost targets can lead to improved profitability and competitiveness.</w:t>
      </w:r>
      <w:r/>
    </w:p>
    <w:p>
      <w:pPr>
        <w:pStyle w:val="ListNumber"/>
        <w:spacing w:line="240" w:lineRule="auto"/>
        <w:ind w:left="720"/>
      </w:pPr>
      <w:r/>
      <w:hyperlink r:id="rId16">
        <w:r>
          <w:rPr>
            <w:color w:val="0000EE"/>
            <w:u w:val="single"/>
          </w:rPr>
          <w:t>https://blog.3ds.com/brands/enovia/what-is-early-supplier-involvement-esi-why-its-important-and-how-to-get-started/</w:t>
        </w:r>
      </w:hyperlink>
      <w:r>
        <w:t xml:space="preserve"> - This blog post explains the concept of Early Supplier Involvement (ESI) and its importance in product development. It discusses how involving suppliers early can lead to decreased product costs, risk mitigation, and accelerated time-to-market. The article also highlights how ESI fosters innovation through supplier expertise and provides guidance on how to implement ESI in an organisation.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onics-sourcing.com/2025/09/12/procurement-transforms-fragile-plans-into-competitive-advantage/" TargetMode="External"/><Relationship Id="rId11" Type="http://schemas.openxmlformats.org/officeDocument/2006/relationships/hyperlink" Target="https://www.gep.com/blog/strategy/early-procurement-involvement-meaning-benefits" TargetMode="External"/><Relationship Id="rId12" Type="http://schemas.openxmlformats.org/officeDocument/2006/relationships/hyperlink" Target="https://xentys.nl/en/wiki/early-procurement-involvement/" TargetMode="External"/><Relationship Id="rId13" Type="http://schemas.openxmlformats.org/officeDocument/2006/relationships/hyperlink" Target="https://www.bill.com/blog/early-procurement-involvement" TargetMode="External"/><Relationship Id="rId14" Type="http://schemas.openxmlformats.org/officeDocument/2006/relationships/hyperlink" Target="https://resources.altium365.com/p/electrical-engineers-and-procurement-collaboration" TargetMode="External"/><Relationship Id="rId15" Type="http://schemas.openxmlformats.org/officeDocument/2006/relationships/hyperlink" Target="https://www.4cost.de/en/resources/blog/design-to-cost-principles-tools-and-trends/" TargetMode="External"/><Relationship Id="rId16" Type="http://schemas.openxmlformats.org/officeDocument/2006/relationships/hyperlink" Target="https://blog.3ds.com/brands/enovia/what-is-early-supplier-involvement-esi-why-its-important-and-how-to-get-star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