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Microsoft Dynamics 365 F&amp;SCM revolutionises vendor partnership management with AI-driven automation</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In the current fast-paced and interconnected business environment, cultivating strong vendor partnerships is essential for organisational success across industries like retail, healthcare, manufacturing, and services. The reliability, efficiency, and quality offered by vendors significantly influence operational continuity, cost control, and innovation capacity. Yet, challenges such as delayed payments, fragmented communication, and disconnected procurement processes can undermine these relationships, resulting in inefficiencies and increased risk.</w:t>
      </w:r>
      <w:r/>
    </w:p>
    <w:p>
      <w:r/>
      <w:r>
        <w:t>Microsoft Dynamics 365 Finance &amp; Supply Chain Management (D365 F&amp;SCM) emerges as a comprehensive solution designed to elevate procurement operations and strengthen vendor relationships through enhanced transparency, automation, and collaboration. According to a detailed overview by ERPSoftwareBlog, D365 F&amp;SCM centralises supplier data—encompassing contracts, certifications, performance metrics, and contact details—within an accessible system, thereby eliminating information silos and promoting cross-departmental transparency.</w:t>
      </w:r>
      <w:r/>
    </w:p>
    <w:p>
      <w:r/>
      <w:r>
        <w:t>Automation of procurement workflows stands out as a key capability, with the system streamlining requisitions, approvals, and purchase orders to reduce delays and provide vendors a more predictable procurement experience. This automation extends to the invoice and payment processes, crucial for maintaining vendor trust and loyalty. Integration between procurement and accounts payable modules ensures invoices are processed promptly, while vendors can track payment statuses easily, fostering confidence on both sides.</w:t>
      </w:r>
      <w:r/>
    </w:p>
    <w:p>
      <w:r/>
      <w:r>
        <w:t>Moreover, the platform’s vendor performance monitoring tools enable businesses to evaluate suppliers using key performance indicators like delivery punctuality, compliance adherence, and product quality, empowering proactive management and accountability. Vendor self-service portals further streamline interactions, allowing suppliers to manage orders, submit invoices, and monitor payments independently, significantly reducing administrative burdens.</w:t>
      </w:r>
      <w:r/>
    </w:p>
    <w:p>
      <w:r/>
      <w:r>
        <w:t>Enhanced functionality in D365 F&amp;SCM, such as the Supplier Communications Agent introduced in the 2025 Wave 1 update, automates follow-ups and purchase order updates via intelligent email drafting. These innovations aim to boost procurement productivity and supply chain resilience, according to reports on the latest software enhancements.</w:t>
      </w:r>
      <w:r/>
    </w:p>
    <w:p>
      <w:r/>
      <w:r>
        <w:t>Additional features contributing to procurement excellence include integration of AI-powered assistants like Copilot, which aid buyers in supplier evaluation and optimisations for price, lead times, and reliability, reducing manual interventions and accelerating the procure-to-pay cycle. Furthermore, the system supports diverse costing methods and real-time cost accounting, bolstering financial oversight in supply chain activities.</w:t>
      </w:r>
      <w:r/>
    </w:p>
    <w:p>
      <w:r/>
      <w:r>
        <w:t>The benefits of strong vendor relationships, as highlighted by industry experts, extend beyond operational efficiencies to competitive advantage, flexibility, risk mitigation, and sustainable growth. Collaborative vendor partnerships unlock innovation opportunities, improve supply chain adaptability, and enhance organisational reputation. Effective procurement technology, such as Microsoft’s solution, transforms vendor management from a routine function into a strategic differentiator that drives mutual growth.</w:t>
      </w:r>
      <w:r/>
    </w:p>
    <w:p>
      <w:r/>
      <w:r>
        <w:t>Taken together, these capabilities position Microsoft Dynamics 365 Finance &amp; Supply Chain Management as a pivotal tool for businesses seeking to build reliable, transparent, and mutually beneficial vendor relationships. By leveraging centralised data, automated workflows, performance insights, and collaborative platforms, organisations can mitigate risks, enhance negotiation leverage, and foster long-term supplier partnerships — traits essential for thriving in today’s dynamic market landscape.</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https://erpsoftwareblog.com/2025/09/strengthening-vendor-relationships-with-microsoft-d365s-procurement-tools/</w:t>
        </w:r>
      </w:hyperlink>
      <w:r>
        <w:t xml:space="preserve"> - Please view link - unable to able to access data</w:t>
      </w:r>
      <w:r/>
    </w:p>
    <w:p>
      <w:pPr>
        <w:pStyle w:val="ListNumber"/>
        <w:spacing w:line="240" w:lineRule="auto"/>
        <w:ind w:left="720"/>
      </w:pPr>
      <w:r/>
      <w:hyperlink r:id="rId11">
        <w:r>
          <w:rPr>
            <w:color w:val="0000EE"/>
            <w:u w:val="single"/>
          </w:rPr>
          <w:t>https://www.randgroup.com/microsoft/dynamics-365/finance-operations/dynamics-365-finance-operations-capabilities/</w:t>
        </w:r>
      </w:hyperlink>
      <w:r>
        <w:t xml:space="preserve"> - This article outlines the capabilities of Microsoft Dynamics 365 Finance &amp; Operations, focusing on its features in procurement and sourcing. It highlights how the system streamlines sourcing by automating approvals, recommending suppliers, and aligning purchasing workflows with organizational policies. The integration of Copilot assists buyers in evaluating order changes and optimising for price, lead time, and reliability, thereby reducing manual tasks and accelerating the procure-to-pay cycle. Additionally, the article discusses supplier risk and performance insights, contract and rebate management, and vendor collaboration features that enhance procurement processes.</w:t>
      </w:r>
      <w:r/>
    </w:p>
    <w:p>
      <w:pPr>
        <w:pStyle w:val="ListNumber"/>
        <w:spacing w:line="240" w:lineRule="auto"/>
        <w:ind w:left="720"/>
      </w:pPr>
      <w:r/>
      <w:hyperlink r:id="rId12">
        <w:r>
          <w:rPr>
            <w:color w:val="0000EE"/>
            <w:u w:val="single"/>
          </w:rPr>
          <w:t>https://www.prodwaregroup.com/our-solutions/microsoft-dynamics-365/microsoft-dynamics-365-supply-chain-management/</w:t>
        </w:r>
      </w:hyperlink>
      <w:r>
        <w:t xml:space="preserve"> - This page provides an overview of Microsoft Dynamics 365 Supply Chain Management, detailing its features such as real-time cost accounting and management, costing methods and valuation models, and optimised procurement and sourcing. It explains how the system supports various production and inventory costing methods, including Standard, Actual, FIFO, LIFO, and Weighted Average Costings. The article also highlights the benefits of vendor self-service portals, allowing suppliers to update information, submit invoices, and check order status, thereby streamlining procurement processes.</w:t>
      </w:r>
      <w:r/>
    </w:p>
    <w:p>
      <w:pPr>
        <w:pStyle w:val="ListNumber"/>
        <w:spacing w:line="240" w:lineRule="auto"/>
        <w:ind w:left="720"/>
      </w:pPr>
      <w:r/>
      <w:hyperlink r:id="rId13">
        <w:r>
          <w:rPr>
            <w:color w:val="0000EE"/>
            <w:u w:val="single"/>
          </w:rPr>
          <w:t>https://eoxs.com/new_blog/the-benefits-of-strong-vendor-relationships/</w:t>
        </w:r>
      </w:hyperlink>
      <w:r>
        <w:t xml:space="preserve"> - This article discusses the advantages of strong vendor relationships, including operational efficiency, competitive advantage, flexibility, long-term sustainability, and enhanced reputation. It emphasises how effective supplier partnerships can lead to cost savings, increased innovation, improved supply chain efficiency, enhanced risk management, and greater flexibility and agility. The piece also highlights the importance of collaboration in unlocking innovation opportunities and adapting to market dynamics, thereby fostering mutual growth and resilience.</w:t>
      </w:r>
      <w:r/>
    </w:p>
    <w:p>
      <w:pPr>
        <w:pStyle w:val="ListNumber"/>
        <w:spacing w:line="240" w:lineRule="auto"/>
        <w:ind w:left="720"/>
      </w:pPr>
      <w:r/>
      <w:hyperlink r:id="rId14">
        <w:r>
          <w:rPr>
            <w:color w:val="0000EE"/>
            <w:u w:val="single"/>
          </w:rPr>
          <w:t>https://learn.microsoft.com/en-us/dynamics365/guidance/techtalks/supply-chain-procure-to-pay-overview</w:t>
        </w:r>
      </w:hyperlink>
      <w:r>
        <w:t xml:space="preserve"> - This Microsoft Learn article provides an overview of the Procure to Pay (P2P) process in Dynamics 365 Supply Chain Management. It details how the system automates procurement tasks, including purchase requisitions, request for quotations (RFQs), vendor invoicing, and payments. The article explains the customization of purchase requisition workflows, the generation of RFQs from purchase requisitions, and the automation of invoice matching and payment processing. It also discusses the integration of Optical Character Recognition (OCR) for invoice data entry and the support for two-way and three-way matching to ensure accurate payments.</w:t>
      </w:r>
      <w:r/>
    </w:p>
    <w:p>
      <w:pPr>
        <w:pStyle w:val="ListNumber"/>
        <w:spacing w:line="240" w:lineRule="auto"/>
        <w:ind w:left="720"/>
      </w:pPr>
      <w:r/>
      <w:hyperlink r:id="rId15">
        <w:r>
          <w:rPr>
            <w:color w:val="0000EE"/>
            <w:u w:val="single"/>
          </w:rPr>
          <w:t>https://www.mercuriusit.com/whats-new-dynamics-365-finance-scm-2025/</w:t>
        </w:r>
      </w:hyperlink>
      <w:r>
        <w:t xml:space="preserve"> - This article highlights the new features in the 2025 Wave 1 release of Dynamics 365 Finance &amp; Supply Chain Management. It discusses the guided experience for configuring dimensions and cubes, security enhancements in UK MTD VAT integration, and the automation of procure-to-pay tasks with the Supplier Communications Agent. The Supplier Communications Agent automates manual tasks by drafting emails to follow up with vendors and updating purchase orders based on incoming emails, thereby enhancing procurement productivity and supply chain resilience.</w:t>
      </w:r>
      <w:r/>
    </w:p>
    <w:p>
      <w:pPr>
        <w:pStyle w:val="ListNumber"/>
        <w:spacing w:line="240" w:lineRule="auto"/>
        <w:ind w:left="720"/>
      </w:pPr>
      <w:r/>
      <w:hyperlink r:id="rId16">
        <w:r>
          <w:rPr>
            <w:color w:val="0000EE"/>
            <w:u w:val="single"/>
          </w:rPr>
          <w:t>https://www.linkedin.com/pulse/microsoft-dynamics-365-finance-operations-scm-enhancing-hjmpc</w:t>
        </w:r>
      </w:hyperlink>
      <w:r>
        <w:t xml:space="preserve"> - This LinkedIn article discusses how Microsoft Dynamics 365 Finance &amp; Operations enhances supply chain management. It covers features such as enhanced collaboration across departments and with external partners, cost reduction through automated procurement processes and real-time inventory management, and scalability and flexibility in adapting to changing market conditions. The piece highlights how the integration with Microsoft Teams facilitates seamless communication, and how the system optimises production schedules and warehouse operations to reduce waste and lower overall costs.</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erpsoftwareblog.com/2025/09/strengthening-vendor-relationships-with-microsoft-d365s-procurement-tools/" TargetMode="External"/><Relationship Id="rId11" Type="http://schemas.openxmlformats.org/officeDocument/2006/relationships/hyperlink" Target="https://www.randgroup.com/microsoft/dynamics-365/finance-operations/dynamics-365-finance-operations-capabilities/" TargetMode="External"/><Relationship Id="rId12" Type="http://schemas.openxmlformats.org/officeDocument/2006/relationships/hyperlink" Target="https://www.prodwaregroup.com/our-solutions/microsoft-dynamics-365/microsoft-dynamics-365-supply-chain-management/" TargetMode="External"/><Relationship Id="rId13" Type="http://schemas.openxmlformats.org/officeDocument/2006/relationships/hyperlink" Target="https://eoxs.com/new_blog/the-benefits-of-strong-vendor-relationships/" TargetMode="External"/><Relationship Id="rId14" Type="http://schemas.openxmlformats.org/officeDocument/2006/relationships/hyperlink" Target="https://learn.microsoft.com/en-us/dynamics365/guidance/techtalks/supply-chain-procure-to-pay-overview" TargetMode="External"/><Relationship Id="rId15" Type="http://schemas.openxmlformats.org/officeDocument/2006/relationships/hyperlink" Target="https://www.mercuriusit.com/whats-new-dynamics-365-finance-scm-2025/" TargetMode="External"/><Relationship Id="rId16" Type="http://schemas.openxmlformats.org/officeDocument/2006/relationships/hyperlink" Target="https://www.linkedin.com/pulse/microsoft-dynamics-365-finance-operations-scm-enhancing-hjmpc"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