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Arkestro Optimal ’25 showcases game-changing predictive procurement strategies with AI integration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Arkestro Optimal ’25, attendees are set to gain critical insights into how some of the world’s largest organisations are scaling predictive procurement across enterprise teams and categories. The focus of the event is on practical strategies that accelerate procurement decisions and optimise spend management without disrupting existing workflows. Attendees will learn about the real-world implementation of predictive procurement programs, including how to secure executive buy-in, streamline team workflows, and ultimately increase procurement velocity while decreasing cycle times.</w:t>
      </w:r>
      <w:r/>
    </w:p>
    <w:p>
      <w:r/>
      <w:r>
        <w:t>The event promises to deliver more than just conceptual frameworks. It will showcase case studies illustrating tangible outcomes, such as delivering savings in traditionally challenging categories and aligning internal stakeholders to accelerate decision-making processes. This aligns with findings from Arkestro’s previous webinars, where industry leaders, including Crown Cork &amp; Seal, reported remarkable results through predictive procurement—experiencing procurement cycles 75% faster, average savings of 25%, and a fivefold increase in productivity. The underpinning technology is rooted in Arkestro’s proprietary Three Sciences of Predictive Procurement, which facilitates real-time quote benchmarking and smarter sourcing decisions at scale.</w:t>
      </w:r>
      <w:r/>
    </w:p>
    <w:p>
      <w:r/>
      <w:r>
        <w:t>The growing emphasis on procurement as a leverage point for enterprise transformation is further supported by broader industry research. McKinsey highlights procurement’s significant impact on transformation programs, often accounting for over 20% of the total financial outcome. Successful procurement-led transformation depends on an integrated cost base view, accelerating savings, and redesigning the operating model to support agility and scalability. These elements resonate with the Arkestro event’s focus on embedding predictive procurement into organisational DNA without disrupting ongoing operations.</w:t>
      </w:r>
      <w:r/>
    </w:p>
    <w:p>
      <w:r/>
      <w:r>
        <w:t>Moreover, the role of artificial intelligence (AI) in amplifying procurement efficiencies cannot be overstated. IBM’s report showcases that companies adopting AI-driven category intelligence and predictive analytics can reduce procurement costs by 40% to 70% within six months. AI’s capabilities extend beyond cost reduction to speeding supplier onboarding and enhancing supplier relationship management through improved insights. However, not all AI initiatives succeed equally; as highlighted by Supply &amp; Demand Chain Executive, many AI projects fail to scale because they are retrofitted onto legacy systems without a ground-up design approach. This underscores the importance of integrating AI solutions thoughtfully to reap meaningful business impact.</w:t>
      </w:r>
      <w:r/>
    </w:p>
    <w:p>
      <w:r/>
      <w:r>
        <w:t>GEP’s analysis further elucidates AI’s transformative potential, detailing how advanced algorithms can simulate complex procurement scenarios by evaluating hundreds of constraints and prescribing optimal actions. This enhances decision-making agility and risk mitigation, essential for navigating today’s multifaceted procurement environments. Meanwhile, McKinsey’s exploration of generative AI and data-driven procurement reaffirms that leveraging these technologies can double the value creation pipeline through better-informed category strategies, supplier assessments, and negotiation tactics.</w:t>
      </w:r>
      <w:r/>
    </w:p>
    <w:p>
      <w:r/>
      <w:r>
        <w:t>Overall, Arkestro Optimal ’25 is positioned as a timely forum where procurement leaders will not only explore predictive procurement’s strategic potential but also gain access to tested, scalable solutions that drive measurable financial and operational results. As procurement continues evolving into a strategic business function, integrating predictive analytics and AI at scale—with attention to organisational dynamics and technology architecture—emerges as critical to sustaining competitive advantage and delivering accelerated value.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https://arkestro.com/blog/5-things-youll-walk-away-with-from-arkestro-optimal-25/</w:t>
        </w:r>
      </w:hyperlink>
      <w:r>
        <w:t xml:space="preserve"> - Please view link - unable to able to access data</w:t>
      </w:r>
      <w:r/>
    </w:p>
    <w:p>
      <w:pPr>
        <w:pStyle w:val="ListNumber"/>
        <w:spacing w:line="240" w:lineRule="auto"/>
        <w:ind w:left="720"/>
      </w:pPr>
      <w:r/>
      <w:hyperlink r:id="rId11">
        <w:r>
          <w:rPr>
            <w:color w:val="0000EE"/>
            <w:u w:val="single"/>
          </w:rPr>
          <w:t>https://arkestro.com/webinars/predictive-procurement-as-a-scaling-strategy-case-studies-from-successful-enterprise-transformations/</w:t>
        </w:r>
      </w:hyperlink>
      <w:r>
        <w:t xml:space="preserve"> - This Arkestro webinar features industry leaders discussing how predictive procurement enables enterprise-scale transformation. It includes case studies from Crown Cork &amp; Seal, showcasing a 75% faster procurement cycle, 25% average savings, and a 5x increase in productivity. The session also delves into Arkestro's proprietary technology, built on the Three Sciences of Predictive Procurement, highlighting real-time quote benchmarking and smarter sourcing decisions at scale.</w:t>
      </w:r>
      <w:r/>
    </w:p>
    <w:p>
      <w:pPr>
        <w:pStyle w:val="ListNumber"/>
        <w:spacing w:line="240" w:lineRule="auto"/>
        <w:ind w:left="720"/>
      </w:pPr>
      <w:r/>
      <w:hyperlink r:id="rId12">
        <w:r>
          <w:rPr>
            <w:color w:val="0000EE"/>
            <w:u w:val="single"/>
          </w:rPr>
          <w:t>https://www.mckinsey.com/capabilities/transformation/our-insights/aim-higher-and-move-faster-for-successful-procurement-led-transformation</w:t>
        </w:r>
      </w:hyperlink>
      <w:r>
        <w:t xml:space="preserve"> - McKinsey's article discusses how procurement can drive business transformation. It highlights that procurement typically accounts for over 20% of the total financial impact in a transformation program. The research identifies three key areas for successful procurement-led transformation: an integrated view of the cost base, accelerated savings, and a reimagined operating model.</w:t>
      </w:r>
      <w:r/>
    </w:p>
    <w:p>
      <w:pPr>
        <w:pStyle w:val="ListNumber"/>
        <w:spacing w:line="240" w:lineRule="auto"/>
        <w:ind w:left="720"/>
      </w:pPr>
      <w:r/>
      <w:hyperlink r:id="rId13">
        <w:r>
          <w:rPr>
            <w:color w:val="0000EE"/>
            <w:u w:val="single"/>
          </w:rPr>
          <w:t>https://www.ibm.com/think/insights/ai-procurement</w:t>
        </w:r>
      </w:hyperlink>
      <w:r>
        <w:t xml:space="preserve"> - IBM's report reveals that companies using AI in procurement achieve significant outcomes, including a 40% to 70% reduction in procurement costs within six months through AI-driven category intelligence and predictive analytics. It also highlights faster supplier onboarding and enhanced supplier relationship management through AI-driven insights.</w:t>
      </w:r>
      <w:r/>
    </w:p>
    <w:p>
      <w:pPr>
        <w:pStyle w:val="ListNumber"/>
        <w:spacing w:line="240" w:lineRule="auto"/>
        <w:ind w:left="720"/>
      </w:pPr>
      <w:r/>
      <w:hyperlink r:id="rId14">
        <w:r>
          <w:rPr>
            <w:color w:val="0000EE"/>
            <w:u w:val="single"/>
          </w:rPr>
          <w:t>https://www.sdcexec.com/software-technology/ai-ar/article/22944741/levelpath-the-1-solution-why-most-procurement-ai-initiatives-fail-to-scale</w:t>
        </w:r>
      </w:hyperlink>
      <w:r>
        <w:t xml:space="preserve"> - This article discusses the challenges of scaling AI initiatives in procurement. It notes that 78% of organizations use AI in at least one business function, but over 80% report no meaningful impact on their bottom line. The piece emphasizes that AI must be designed from the ground up, as retrofitting into legacy systems often leads to failure in scaling.</w:t>
      </w:r>
      <w:r/>
    </w:p>
    <w:p>
      <w:pPr>
        <w:pStyle w:val="ListNumber"/>
        <w:spacing w:line="240" w:lineRule="auto"/>
        <w:ind w:left="720"/>
      </w:pPr>
      <w:r/>
      <w:hyperlink r:id="rId15">
        <w:r>
          <w:rPr>
            <w:color w:val="0000EE"/>
            <w:u w:val="single"/>
          </w:rPr>
          <w:t>https://www.gep.com/info-guide/artificial-intelligence-in-procurement</w:t>
        </w:r>
      </w:hyperlink>
      <w:r>
        <w:t xml:space="preserve"> - GEP's guide explores the benefits of AI in procurement, including enhanced data-driven decision-making, risk mitigation, and complex optimizations. It discusses how AI algorithms can rapidly simulate numerous procurement scenarios, considering hundreds of constraints to prescribe actions, thereby improving procurement efficiency and effectiveness.</w:t>
      </w:r>
      <w:r/>
    </w:p>
    <w:p>
      <w:pPr>
        <w:pStyle w:val="ListNumber"/>
        <w:spacing w:line="240" w:lineRule="auto"/>
        <w:ind w:left="720"/>
      </w:pPr>
      <w:r/>
      <w:hyperlink r:id="rId16">
        <w:r>
          <w:rPr>
            <w:color w:val="0000EE"/>
            <w:u w:val="single"/>
          </w:rPr>
          <w:t>https://www.mckinsey.com/capabilities/operations/our-insights/revolutionizing-procurement-leveraging-data-and-ai-for-strategic-advantage?cid=other-eml-alt-mip-mck&amp;hctky=15454416&amp;hdpid=026af1e3-bdd0-4f5d-a74c-28722602385f&amp;hlkid=3d5609a1bfbe4af5bf98b37d5ad46471&amp;stcr=37AF2CD05F7E4A6C99CEF73804EAFD27</w:t>
        </w:r>
      </w:hyperlink>
      <w:r>
        <w:t xml:space="preserve"> - McKinsey's article discusses how leveraging data and AI can revolutionize procurement. It highlights that better data can support activities and decisions across the sourcing life cycle, from developing category strategies to assessing potential suppliers and executing negotiations. Proper application of AI and generative AI technologies can increase the pipeline of value creation initiatives by up to 200 percent.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rkestro.com/blog/5-things-youll-walk-away-with-from-arkestro-optimal-25/" TargetMode="External"/><Relationship Id="rId11" Type="http://schemas.openxmlformats.org/officeDocument/2006/relationships/hyperlink" Target="https://arkestro.com/webinars/predictive-procurement-as-a-scaling-strategy-case-studies-from-successful-enterprise-transformations/" TargetMode="External"/><Relationship Id="rId12" Type="http://schemas.openxmlformats.org/officeDocument/2006/relationships/hyperlink" Target="https://www.mckinsey.com/capabilities/transformation/our-insights/aim-higher-and-move-faster-for-successful-procurement-led-transformation" TargetMode="External"/><Relationship Id="rId13" Type="http://schemas.openxmlformats.org/officeDocument/2006/relationships/hyperlink" Target="https://www.ibm.com/think/insights/ai-procurement" TargetMode="External"/><Relationship Id="rId14" Type="http://schemas.openxmlformats.org/officeDocument/2006/relationships/hyperlink" Target="https://www.sdcexec.com/software-technology/ai-ar/article/22944741/levelpath-the-1-solution-why-most-procurement-ai-initiatives-fail-to-scale" TargetMode="External"/><Relationship Id="rId15" Type="http://schemas.openxmlformats.org/officeDocument/2006/relationships/hyperlink" Target="https://www.gep.com/info-guide/artificial-intelligence-in-procurement" TargetMode="External"/><Relationship Id="rId16" Type="http://schemas.openxmlformats.org/officeDocument/2006/relationships/hyperlink" Target="https://www.mckinsey.com/capabilities/operations/our-insights/revolutionizing-procurement-leveraging-data-and-ai-for-strategic-advantage?cid=other-eml-alt-mip-mck&amp;hctky=15454416&amp;hdpid=026af1e3-bdd0-4f5d-a74c-28722602385f&amp;hlkid=3d5609a1bfbe4af5bf98b37d5ad46471&amp;stcr=37AF2CD05F7E4A6C99CEF73804EAFD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