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 Water launches £4 billion framework to accelerate sustainable infrastructure upgrades by 2035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Thames Water has initiated a major procurement process to underpin what it describes as a transformative investment programme across its water and wastewater infrastructure, covering Asset Management Periods (AMPs) 8 and 9 through to 2035. The initiative involves a substantial £4 billion Major Projects Framework aimed at delivering critical upgrades and enhancements across London and the South East.</w:t>
      </w:r>
      <w:r/>
    </w:p>
    <w:p>
      <w:r/>
      <w:r>
        <w:t>The initial phase of this framework, valued at approximately £840 million, encompasses ten capital delivery projects at seven wastewater and two water treatment sites as part of the AMP8 period running from March 2026 to March 2030, with a potential contract extension through to 2035. These projects include significant work at Riverside, Beckton (including sludge powered generator replacements and water asset assurance), Crossness, Didcot, Wantage, Bicester, Hogsmill sewage treatment works, as well as ultraviolet treatment upgrades at Ashford and Hampton water treatment works. Thames Water has already published its Procurement Specific Questionnaire to invite suppliers to begin tendering, with formal bidding anticipated to commence in November 2025. Framework agreements with selected partners are expected to be in place by March 2026.</w:t>
      </w:r>
      <w:r/>
    </w:p>
    <w:p>
      <w:r/>
      <w:r>
        <w:t>This long-term framework seeks not only to execute major construction and asset enhancement projects but also to foster sustainable, collaborative partnerships with suppliers. By standardising procurement and reducing repetitive bidding, Thames Water aims to improve efficiency and provide stable delivery pathways to meet the growing demands of population growth and tightening environmental standards.</w:t>
      </w:r>
      <w:r/>
    </w:p>
    <w:p>
      <w:r/>
      <w:r>
        <w:t>Tim Horton, Thames Water’s Major Projects and Programmes Director, underlined the scale and ambition of the investment: “We’re embarking on a record £20 billion investment over the next five years to transform our infrastructure, enhance environmental performance, and deliver better services for our customers. Building long-term, collaborative relationships with experienced delivery partners is critical to the success of our AMP8 programme.” Horton framed the procurement milestones and forthcoming bidding process as key steps towards streamlining project delivery and strengthening supplier engagement.</w:t>
      </w:r>
      <w:r/>
    </w:p>
    <w:p>
      <w:r/>
      <w:r>
        <w:t>Further details released on related procurement activities reveal Thames Water’s focus on a comprehensive upgrade strategy. Alongside the Major Projects Framework, the company recently concluded a £400 million Asset, Capital, and Engineering Professional Services framework to support various professional service needs such as engineering, environmental, commercial, and programme management functions critical to the delivery and innovation of water treatment works and sewage networks through AMP8.</w:t>
      </w:r>
      <w:r/>
    </w:p>
    <w:p>
      <w:r/>
      <w:r>
        <w:t>Industry sources detail that Thames Water is looking to appoint up to eight contractors within this framework to deliver complex civil engineering works, including treatment plant upgrades, new pipelines, and pumping stations. The framework is structured to guarantee each contractor awarded a place at least one project, thereby fostering long-term supplier stability and allowing firms to plan resources and capacity effectively.</w:t>
      </w:r>
      <w:r/>
    </w:p>
    <w:p>
      <w:r/>
      <w:r>
        <w:t>The framework period is planned to run initially from March 2026 until March 2033, with a possible extension through to mid-2035, thereby covering both AMP8 and the entirety of AMP9. This approach reflects Thames Water’s strategy of securing continuous improvement in its infrastructure while managing procurement and delivery risk over a protracted period.</w:t>
      </w:r>
      <w:r/>
    </w:p>
    <w:p>
      <w:r/>
      <w:r>
        <w:t>Thames Water's ambitious capital investment plans come amid wider regulatory and environmental pressures on water companies in England to enhance service reliability, reduce pollution, and innovate with infrastructure resilience. Within this context, the shift towards longer-term frameworks and stronger supplier partnerships aligns with broader industry trends seeking more collaborative, efficient, and sustainable project delivery models.</w:t>
      </w:r>
      <w:r/>
    </w:p>
    <w:p>
      <w:r/>
      <w:r>
        <w:t>In summary, Thames Water’s Major Projects Framework represents a significant commitment to the future-proofing of critical water and wastewater infrastructure across its operating region. The focus on multi-year collaboration with key delivery partners aims to ensure investment targets are met while balancing operational efficiency and environmental responsibilities, supporting the company’s purpose to deliver essential services for growing communities and thriving natural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https://www.newcivilengineer.com/latest/thames-water-details-4bn-major-projects-framework-across-amp8-9-as-procurement-starts-23-09-2025/</w:t>
        </w:r>
      </w:hyperlink>
      <w:r>
        <w:t xml:space="preserve"> - Please view link - unable to able to access data</w:t>
      </w:r>
      <w:r/>
    </w:p>
    <w:p>
      <w:pPr>
        <w:pStyle w:val="ListNumber"/>
        <w:spacing w:line="240" w:lineRule="auto"/>
        <w:ind w:left="720"/>
      </w:pPr>
      <w:r/>
      <w:hyperlink r:id="rId11">
        <w:r>
          <w:rPr>
            <w:color w:val="0000EE"/>
            <w:u w:val="single"/>
          </w:rPr>
          <w:t>https://www.thameswater.co.uk/news/2025/sep/thames-water-amp8-major-projects-procurement-process-update</w:t>
        </w:r>
      </w:hyperlink>
      <w:r>
        <w:t xml:space="preserve"> - Thames Water has initiated the procurement process for its AMP8 major capital projects, aiming to invest £840 million in 10 projects across seven wastewater and two water treatment sites. The company has published its Procurement Specific Questionnaire for suppliers, marking the start of the formal procurement phase. The projects are designed to enhance infrastructure resilience, environmental performance, and support population growth. Thames Water plans to enter into framework agreements with selected partners by March 2026, with the bidding process commencing in November 2025. Additional projects will be added to the framework for both AMP8 and AMP9 periods.</w:t>
      </w:r>
      <w:r/>
    </w:p>
    <w:p>
      <w:pPr>
        <w:pStyle w:val="ListNumber"/>
        <w:spacing w:line="240" w:lineRule="auto"/>
        <w:ind w:left="720"/>
      </w:pPr>
      <w:r/>
      <w:hyperlink r:id="rId12">
        <w:r>
          <w:rPr>
            <w:color w:val="0000EE"/>
            <w:u w:val="single"/>
          </w:rPr>
          <w:t>https://www.find-tender.service.gov.uk/Notice/037464-2025</w:t>
        </w:r>
      </w:hyperlink>
      <w:r>
        <w:t xml:space="preserve"> - Thames Water is preparing to launch a significant programme of major capital projects as part of its AMP8/9 investment period. The new Major Projects Framework aims to secure substantial delivery contracts, ensuring that each contractor awarded a place will have a project upon executing the Framework Agreement. The focus is on reducing unnecessary bidding efforts and fostering long-term partnerships with trusted suppliers. The framework is estimated to be worth £840 million, excluding VAT, and is expected to run from 30 March 2026 to 30 March 2033, with a possible extension to 18 July 2035.</w:t>
      </w:r>
      <w:r/>
    </w:p>
    <w:p>
      <w:pPr>
        <w:pStyle w:val="ListNumber"/>
        <w:spacing w:line="240" w:lineRule="auto"/>
        <w:ind w:left="720"/>
      </w:pPr>
      <w:r/>
      <w:hyperlink r:id="rId13">
        <w:r>
          <w:rPr>
            <w:color w:val="0000EE"/>
            <w:u w:val="single"/>
          </w:rPr>
          <w:t>https://www.thameswater.co.uk/news/thames-water-gets-ready-to-deliver-upgrades-to-its-critical-infrastructure-across-the-region</w:t>
        </w:r>
      </w:hyperlink>
      <w:r>
        <w:t xml:space="preserve"> - Thames Water has concluded a £400 million Asset, Capital, and Engineering Professional Services framework procurement exercise to support its infrastructure upgrades over the next five years (2025-2030). The framework aims to reduce supplier capacity risks and provide clarity about upcoming project requirements. It will give Thames Water access to engineering, environmental, commercial, and programme management professional services as it works to improve, maintain, and innovate its water treatment works, sewage treatment works, and the wider water and sewage network.</w:t>
      </w:r>
      <w:r/>
    </w:p>
    <w:p>
      <w:pPr>
        <w:pStyle w:val="ListNumber"/>
        <w:spacing w:line="240" w:lineRule="auto"/>
        <w:ind w:left="720"/>
      </w:pPr>
      <w:r/>
      <w:hyperlink r:id="rId14">
        <w:r>
          <w:rPr>
            <w:color w:val="0000EE"/>
            <w:u w:val="single"/>
          </w:rPr>
          <w:t>https://bwlgroup.co.uk/tender-search/major-projects-framework-amp8-9/</w:t>
        </w:r>
      </w:hyperlink>
      <w:r>
        <w:t xml:space="preserve"> - Thames Water Utilities Limited is launching a significant programme of major capital projects as part of its AMP8/9 investment period. The Major Projects Framework aims to secure substantial delivery contracts, ensuring that each contractor awarded a place will have a project upon executing the Framework Agreement. The focus is on reducing unnecessary bidding efforts and fostering long-term partnerships with trusted suppliers. The framework is estimated to be worth £840 million and is expected to run from 30 March 2026 to 30 March 2033, with a possible extension to 18 July 2035.</w:t>
      </w:r>
      <w:r/>
    </w:p>
    <w:p>
      <w:pPr>
        <w:pStyle w:val="ListNumber"/>
        <w:spacing w:line="240" w:lineRule="auto"/>
        <w:ind w:left="720"/>
      </w:pPr>
      <w:r/>
      <w:hyperlink r:id="rId15">
        <w:r>
          <w:rPr>
            <w:color w:val="0000EE"/>
            <w:u w:val="single"/>
          </w:rPr>
          <w:t>https://smartwatermagazine.com/news/smart-water-magazine/thames-water-prepares-launch-ps1b-major-projects-framework-amp8-period</w:t>
        </w:r>
      </w:hyperlink>
      <w:r>
        <w:t xml:space="preserve"> - Thames Water is preparing to roll out an ambitious programme of major capital projects as part of the current AMP8 (2025-2030) and upcoming AMP9 (2030-2035) investment periods. At the heart of this effort is the new Major Projects Framework (Runway 3), designed to secure significant delivery contracts for essential water infrastructure projects. The initiative aims to streamline procurement processes and foster long-term relationships with trusted suppliers. Thames Water plans to finalize agreements with selected partners by March 2026, subject to governance and procurement processes.</w:t>
      </w:r>
      <w:r/>
    </w:p>
    <w:p>
      <w:pPr>
        <w:pStyle w:val="ListNumber"/>
        <w:spacing w:line="240" w:lineRule="auto"/>
        <w:ind w:left="720"/>
      </w:pPr>
      <w:r/>
      <w:hyperlink r:id="rId16">
        <w:r>
          <w:rPr>
            <w:color w:val="0000EE"/>
            <w:u w:val="single"/>
          </w:rPr>
          <w:t>https://www.constructionenquirer.com/2025/09/22/thames-water-opens-race-for-4bn-amp8-9-framework/</w:t>
        </w:r>
      </w:hyperlink>
      <w:r>
        <w:t xml:space="preserve"> - Thames Water is seeking to appoint up to eight contractors to carry out major projects and asset upgrades across London and the South East. The framework will run for an initial seven years from March 2026, with options to extend to just over nine years. Projects awarded under the framework will range from major treatment plant upgrades to new pipelines, pumping stations, and associated civil engineering works. Interested firms must submit requests to participate by 15 October 2025, with places due to be awarded in March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civilengineer.com/latest/thames-water-details-4bn-major-projects-framework-across-amp8-9-as-procurement-starts-23-09-2025/" TargetMode="External"/><Relationship Id="rId11" Type="http://schemas.openxmlformats.org/officeDocument/2006/relationships/hyperlink" Target="https://www.thameswater.co.uk/news/2025/sep/thames-water-amp8-major-projects-procurement-process-update" TargetMode="External"/><Relationship Id="rId12" Type="http://schemas.openxmlformats.org/officeDocument/2006/relationships/hyperlink" Target="https://www.find-tender.service.gov.uk/Notice/037464-2025" TargetMode="External"/><Relationship Id="rId13" Type="http://schemas.openxmlformats.org/officeDocument/2006/relationships/hyperlink" Target="https://www.thameswater.co.uk/news/thames-water-gets-ready-to-deliver-upgrades-to-its-critical-infrastructure-across-the-region" TargetMode="External"/><Relationship Id="rId14" Type="http://schemas.openxmlformats.org/officeDocument/2006/relationships/hyperlink" Target="https://bwlgroup.co.uk/tender-search/major-projects-framework-amp8-9/" TargetMode="External"/><Relationship Id="rId15" Type="http://schemas.openxmlformats.org/officeDocument/2006/relationships/hyperlink" Target="https://smartwatermagazine.com/news/smart-water-magazine/thames-water-prepares-launch-ps1b-major-projects-framework-amp8-period" TargetMode="External"/><Relationship Id="rId16" Type="http://schemas.openxmlformats.org/officeDocument/2006/relationships/hyperlink" Target="https://www.constructionenquirer.com/2025/09/22/thames-water-opens-race-for-4bn-amp8-9-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