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XPO Logistics honours suppliers advancing sustainability and innovation in European transport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XPO Logistics recently held the inaugural Suppliers Awards at its European headquarters in Lyon, recognising six partner companies that have significantly contributed to its strategic goals, including innovation, decarbonisation, digitalisation, and operational excellence. The event highlighted XPO’s approach to viewing suppliers as integral partners in its ambition to deliver sustainable and cutting-edge logistics solutions across Europe.</w:t>
      </w:r>
      <w:r/>
    </w:p>
    <w:p>
      <w:r/>
      <w:r>
        <w:t>Among the award winners, Renault Trucks was honoured in the Sustainability category for its pivotal role in advancing XPO’s energy transition. The French manufacturer has supplied an extensive fleet of fully electric vehicles, with 112 already in operation and a total order of 230 trucks scheduled for delivery by 2026. This electric fleet has helped XPO avoid over 2,000 tonnes of CO₂ emissions. Additionally, Renault Trucks supports a refurbishment programme extending the lifecycle of 120 vehicles, underlining a commitment to both reducing emissions and promoting sustainability through vehicle longevity. Renault Trucks has experienced a surge in electric vehicle demand, reporting an 18% increase in deliveries in 2023, and recently inaugurated an assembly line dedicated to 44-tonne electric trucks at its Bourg-en-Bresse plant—cementing its role as a leader in the zero-emission truck market.</w:t>
      </w:r>
      <w:r/>
    </w:p>
    <w:p>
      <w:r/>
      <w:r>
        <w:t>EDF subsidiary Dreev was recognised as a new supplier partner for its smart-charging software that integrates electric vehicles with energy markets. This technology allows XPO to efficiently manage its growing EV fleet by optimising charging and discharging based on real-time energy supply, thus contributing to cost savings and further CO₂ reduction. Dreev’s operations span several key European markets, including France, the UK, Italy, and Belgium, aligning with broader energy transition objectives.</w:t>
      </w:r>
      <w:r/>
    </w:p>
    <w:p>
      <w:r/>
      <w:r>
        <w:t>Operational excellence was awarded to Global Distribution, a French heavy truck spare parts supplier whose wide logistics network and bespoke workshop kits support XPO’s sites. Their ability to guarantee delivery within 24 hours and integrate refurbished parts plays a crucial role in both enhancing operational efficiency and reducing environmental impact.</w:t>
      </w:r>
      <w:r/>
    </w:p>
    <w:p>
      <w:r/>
      <w:r>
        <w:t>Axscend, a UK-based telematics provider, won for Technology. Its on-board fleet management solutions, particularly the brake performance monitoring system (EBPMS), help XPO meet regulatory compliance with reliable data on equipment health, easing operational burdens and enhancing vehicle safety.</w:t>
      </w:r>
      <w:r/>
    </w:p>
    <w:p>
      <w:r/>
      <w:r>
        <w:t>The Innovation award went to Neuven, a UK workforce management company. Since 2015, Neuven has partnered with XPO to optimise the sourcing and management of temporary labour, centralising monitoring and compliance while managing more than 2.5 million hours of labour across 200 sites in 2025 alone.</w:t>
      </w:r>
      <w:r/>
    </w:p>
    <w:p>
      <w:r/>
      <w:r>
        <w:t>Finally, Lecitrailer, Spain’s foremost trailer manufacturer, was recognised for Collaboration &amp; Partnership. Lecitrailer works closely with XPO to customise trailers with reinforced chassis and modular roofs tailored to specific European operating conditions, ensuring the equipment’s durability and functionality.</w:t>
      </w:r>
      <w:r/>
    </w:p>
    <w:p>
      <w:r/>
      <w:r>
        <w:t>XPO Logistics, a leading European supply chain company, offers a comprehensive suite of logistics services, including full and less-than-truckload freight, pallet distribution, last-mile delivery, and contract logistics. Through these awards, the company reaffirmed its strategy of embedding sustainability and innovation into its entire supply chain, emphasising that its suppliers are essential collaborators in creating long-term value and reducing environmental impact. As the logistics sector faces increasing pressure to decarbonise, these industry partnerships exemplify the collaborative efforts necessary to achieve meaningful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https://www.automotiveworld.com/news-releases/xpo-logistics-recognises-partners-driving-innovation-and-sustainability-in-europe/</w:t>
        </w:r>
      </w:hyperlink>
      <w:r>
        <w:t xml:space="preserve"> - Please view link - unable to able to access data</w:t>
      </w:r>
      <w:r/>
    </w:p>
    <w:p>
      <w:pPr>
        <w:pStyle w:val="ListNumber"/>
        <w:spacing w:line="240" w:lineRule="auto"/>
        <w:ind w:left="720"/>
      </w:pPr>
      <w:r/>
      <w:hyperlink r:id="rId11">
        <w:r>
          <w:rPr>
            <w:color w:val="0000EE"/>
            <w:u w:val="single"/>
          </w:rPr>
          <w:t>https://www.renault-trucks.com/en/newsroom/news/xpo-165-renault-trucks</w:t>
        </w:r>
      </w:hyperlink>
      <w:r>
        <w:t xml:space="preserve"> - Renault Trucks and XPO Logistics have collaborated to decarbonise transport by XPO ordering 165 electric trucks, including 105 E-Tech T models and 60 E-Tech D and D Wide models. This order is intended to replace XPO's diesel fleet on short-haul routes, with deliveries scheduled up to 2026. The electric fleet has already avoided more than 2,000 tonnes of CO₂ emissions, complemented by a refurbishment programme extending the lifecycle of 120 vehicles.</w:t>
      </w:r>
      <w:r/>
    </w:p>
    <w:p>
      <w:pPr>
        <w:pStyle w:val="ListNumber"/>
        <w:spacing w:line="240" w:lineRule="auto"/>
        <w:ind w:left="720"/>
      </w:pPr>
      <w:r/>
      <w:hyperlink r:id="rId12">
        <w:r>
          <w:rPr>
            <w:color w:val="0000EE"/>
            <w:u w:val="single"/>
          </w:rPr>
          <w:t>https://dreev.com/en/</w:t>
        </w:r>
      </w:hyperlink>
      <w:r>
        <w:t xml:space="preserve"> - Dreev, a joint venture between EDF Pulse Croissance and Nuvve, focuses on developing smart charging solutions for electric vehicles connected to energy markets. Their platform optimises the charging and discharging of electric vehicles, enabling cost savings and reduced CO₂ emissions. Dreev operates in France, the UK, Italy, and Belgium, offering services that contribute to the energy transition by integrating electric vehicles into the grid.</w:t>
      </w:r>
      <w:r/>
    </w:p>
    <w:p>
      <w:pPr>
        <w:pStyle w:val="ListNumber"/>
        <w:spacing w:line="240" w:lineRule="auto"/>
        <w:ind w:left="720"/>
      </w:pPr>
      <w:r/>
      <w:hyperlink r:id="rId13">
        <w:r>
          <w:rPr>
            <w:color w:val="0000EE"/>
            <w:u w:val="single"/>
          </w:rPr>
          <w:t>https://www.renault-trucks.com/en/newsroom/press-releases/xpo-accelerates-transition-to-sustainable-fleet-france-landmark-investment</w:t>
        </w:r>
      </w:hyperlink>
      <w:r>
        <w:t xml:space="preserve"> - XPO Logistics has made a significant investment by purchasing 100 electric trucks from Renault Trucks for its French fleet. This follows XPO's testing of the all-electric Renault Trucks E-Tech D 16-tonne truck in the Lyon and Paris regions since October 2021. The 16-tonne and 19-tonne commercial vehicles will be based at 28 XPO less-than-truckload (LTL) sites in France, used to transport palletised goods as partial loads.</w:t>
      </w:r>
      <w:r/>
    </w:p>
    <w:p>
      <w:pPr>
        <w:pStyle w:val="ListNumber"/>
        <w:spacing w:line="240" w:lineRule="auto"/>
        <w:ind w:left="720"/>
      </w:pPr>
      <w:r/>
      <w:hyperlink r:id="rId14">
        <w:r>
          <w:rPr>
            <w:color w:val="0000EE"/>
            <w:u w:val="single"/>
          </w:rPr>
          <w:t>https://www.renault-trucks.com/en/newsroom/news/renault-trucks-2023-business-results-deliveries-up-18</w:t>
        </w:r>
      </w:hyperlink>
      <w:r>
        <w:t xml:space="preserve"> - Renault Trucks reported an 18% increase in deliveries for 2023, highlighting the growing demand for electric vehicles. The company offers the widest 100% electric range on the market, from 650 kg to 44 tonnes. In late 2023, Renault Trucks opened the assembly line for the 44-tonne E-Tech T and C electric trucks at the Bourg-en-Bresse plant in France, marking a significant step in expanding their electric vehicle production capacity.</w:t>
      </w:r>
      <w:r/>
    </w:p>
    <w:p>
      <w:pPr>
        <w:pStyle w:val="ListNumber"/>
        <w:spacing w:line="240" w:lineRule="auto"/>
        <w:ind w:left="720"/>
      </w:pPr>
      <w:r/>
      <w:hyperlink r:id="rId15">
        <w:r>
          <w:rPr>
            <w:color w:val="0000EE"/>
            <w:u w:val="single"/>
          </w:rPr>
          <w:t>https://www.renault-trucks.com/en/newsroom/news/renault-trucks-165-fully-electric-trucks-for-xpo-logistics</w:t>
        </w:r>
      </w:hyperlink>
      <w:r>
        <w:t xml:space="preserve"> - Renault Trucks has signed a purchase agreement with XPO Logistics for 165 fully electric trucks, including 105 E-Tech T models and 60 E-Tech D and D Wide models. This order is intended to replace XPO's diesel fleet on short-haul routes, with deliveries scheduled up to 2026. The electric fleet has already avoided more than 2,000 tonnes of CO₂ emissions, complemented by a refurbishment programme extending the lifecycle of 120 vehicles.</w:t>
      </w:r>
      <w:r/>
    </w:p>
    <w:p>
      <w:pPr>
        <w:pStyle w:val="ListNumber"/>
        <w:spacing w:line="240" w:lineRule="auto"/>
        <w:ind w:left="720"/>
      </w:pPr>
      <w:r/>
      <w:hyperlink r:id="rId14">
        <w:r>
          <w:rPr>
            <w:color w:val="0000EE"/>
            <w:u w:val="single"/>
          </w:rPr>
          <w:t>https://www.renault-trucks.com/en/newsroom/news/renault-trucks-2023-business-results-deliveries-up-18</w:t>
        </w:r>
      </w:hyperlink>
      <w:r>
        <w:t xml:space="preserve"> - Renault Trucks reported an 18% increase in deliveries for 2023, highlighting the growing demand for electric vehicles. The company offers the widest 100% electric range on the market, from 650 kg to 44 tonnes. In late 2023, Renault Trucks opened the assembly line for the 44-tonne E-Tech T and C electric trucks at the Bourg-en-Bresse plant in France, marking a significant step in expanding their electric vehicle production capacity.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world.com/news-releases/xpo-logistics-recognises-partners-driving-innovation-and-sustainability-in-europe/" TargetMode="External"/><Relationship Id="rId11" Type="http://schemas.openxmlformats.org/officeDocument/2006/relationships/hyperlink" Target="https://www.renault-trucks.com/en/newsroom/news/xpo-165-renault-trucks" TargetMode="External"/><Relationship Id="rId12" Type="http://schemas.openxmlformats.org/officeDocument/2006/relationships/hyperlink" Target="https://dreev.com/en/" TargetMode="External"/><Relationship Id="rId13" Type="http://schemas.openxmlformats.org/officeDocument/2006/relationships/hyperlink" Target="https://www.renault-trucks.com/en/newsroom/press-releases/xpo-accelerates-transition-to-sustainable-fleet-france-landmark-investment" TargetMode="External"/><Relationship Id="rId14" Type="http://schemas.openxmlformats.org/officeDocument/2006/relationships/hyperlink" Target="https://www.renault-trucks.com/en/newsroom/news/renault-trucks-2023-business-results-deliveries-up-18" TargetMode="External"/><Relationship Id="rId15" Type="http://schemas.openxmlformats.org/officeDocument/2006/relationships/hyperlink" Target="https://www.renault-trucks.com/en/newsroom/news/renault-trucks-165-fully-electric-trucks-for-xpo-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