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launches major AI update to drive autonomous spend management and procurement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Coupa has introduced a substantial update to its spend management platform, unveiling over 100 new features, including four advanced artificial intelligence agents designed to enhance procurement and financial decision-making. This move aligns with the company's vision of progressing towards autonomous spend management, leveraging AI to streamline operations and improve supplier collaboration.</w:t>
      </w:r>
      <w:r/>
    </w:p>
    <w:p>
      <w:r/>
      <w:r>
        <w:t>The new AI agents include an Analytics Agent, which offers richer visualisations and more interactive exploration of procurement data, enabling faster and deeper insights. A Bid Evaluation Agent simplifies the comparison of supplier bids, helping users make more informed decisions efficiently. The Request Creation Agent is engineered to convert unstructured attachments from contracts into actionable requisitions, streamlining workflow from document to execution. Lastly, the Knowledge Agent accelerates onboarding and assists in managing complex sourcing events by providing immediate responses based on organisation-specific policies.</w:t>
      </w:r>
      <w:r/>
    </w:p>
    <w:p>
      <w:r/>
      <w:r>
        <w:t>Currently, the Analytics and Bid Evaluation Agents are in limited availability as Coupa tests their capabilities more broadly. Alongside these agents, Coupa has launched Coupa Clarity 2.0 — an enhanced user experience platform designed to support the AI evolution. This interface provides quicker access to insights and streamlined actions via the Coupa Navi AI agents, facilitating a more intuitive and responsive procurement environment.</w:t>
      </w:r>
      <w:r/>
    </w:p>
    <w:p>
      <w:r/>
      <w:r>
        <w:t>Salvatore Lombardo, Coupa’s Chief Product and Technology Officer, emphasised in a company statement that these advancements are intended to help businesses grow revenue, improve profitability, and manage the increasing complexities caused by supply chain and market volatility. He highlighted the strategic role AI plays in rearchitecting procurement practices, noting that the platform offers “a seamless and transparent ecosystem” for buyers and suppliers to navigate challenges, ultimately unlocking tangible returns on investment.</w:t>
      </w:r>
      <w:r/>
    </w:p>
    <w:p>
      <w:r/>
      <w:r>
        <w:t>This development is backed by recent industry findings from a collaboration between PYMNTS Intelligence and Coupa titled “Smart Spending: How AI is Transforming Financial Decision Making.” They reported that over 80% of chief financial officers at large U.S. companies are either already implementing AI for accounts payable or actively considering it. This trend underscores the urgency and potential of AI to transform enterprise financial management.</w:t>
      </w:r>
      <w:r/>
    </w:p>
    <w:p>
      <w:r/>
      <w:r>
        <w:t>Additionally, Bill Wardwell, General Manager and Senior Vice President of Payments, Treasury, and Supplier Services at Coupa, pointed out in a PYMNTS eBook that payments executives are increasingly relying on AI for spend management and fraud detection. He described Coupa’s efforts as developing next-generation agentic AI capable of dynamically and autonomously matching the needs of buyers and suppliers, signalling a future where AI not only supports but actively drives procurement processes.</w:t>
      </w:r>
      <w:r/>
    </w:p>
    <w:p>
      <w:r/>
      <w:r>
        <w:t>Coupa’s AI capabilities are informed by vast transactional data, covering $8 trillion across more than 10 million buyers and suppliers globally. This data-rich foundation allows the platform to deliver holistic improvements in operational efficiency, supply chain resilience, and supplier relationship management while prioritising privacy and regulatory compliance.</w:t>
      </w:r>
      <w:r/>
    </w:p>
    <w:p>
      <w:r/>
      <w:r>
        <w:t>The update also introduces new features like contract intelligence, which enhances contract language analysis through standard and custom field extraction, and the Rapid Network Explorer, designed to accelerate supply chain scenario generation and analysis, enabling customers to focus on high-impact decisions. These tools integrate with the broader AI portfolio named Navi™, which Coupa is positioning as central to its future of autonomous spend management and global trade optimisation.</w:t>
      </w:r>
      <w:r/>
    </w:p>
    <w:p>
      <w:r/>
      <w:r>
        <w:t>In summary, Coupa’s latest platform iteration significantly expands its AI-driven capabilities, reflecting broader industry trends that see artificial intelligence as pivotal to financial and procurement innovation. These advancements present a clear pathway for businesses aiming to modernise spend management in an increasingly complex and fast-moving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https://www.pymnts.com/artificial-intelligence-2/2025/coupa-adds-4-new-ai-agents-to-spend-management-platform/</w:t>
        </w:r>
      </w:hyperlink>
      <w:r>
        <w:t xml:space="preserve"> - Please view link - unable to able to access data</w:t>
      </w:r>
      <w:r/>
    </w:p>
    <w:p>
      <w:pPr>
        <w:pStyle w:val="ListNumber"/>
        <w:spacing w:line="240" w:lineRule="auto"/>
        <w:ind w:left="720"/>
      </w:pPr>
      <w:r/>
      <w:hyperlink r:id="rId10">
        <w:r>
          <w:rPr>
            <w:color w:val="0000EE"/>
            <w:u w:val="single"/>
          </w:rPr>
          <w:t>https://www.pymnts.com/artificial-intelligence-2/2025/coupa-adds-4-new-ai-agents-to-spend-management-platform/</w:t>
        </w:r>
      </w:hyperlink>
      <w:r>
        <w:t xml:space="preserve"> - Coupa has introduced four new artificial intelligence agents to its spend management platform. These additions include an Analytics Agent for enhanced data visualisation, a Bid Evaluation Agent to simplify bid comparisons, a Request Creation Agent that converts unstructured contract attachments into actionable requisitions, and a Knowledge Agent designed to expedite onboarding and complex sourcing events. The Analytics and Bid Evaluation Agents are currently in limited availability. Additionally, the platform now features Coupa Clarity 2.0, an updated user experience aimed at providing quicker insights and actions through Coupa Navi agents.</w:t>
      </w:r>
      <w:r/>
    </w:p>
    <w:p>
      <w:pPr>
        <w:pStyle w:val="ListNumber"/>
        <w:spacing w:line="240" w:lineRule="auto"/>
        <w:ind w:left="720"/>
      </w:pPr>
      <w:r/>
      <w:hyperlink r:id="rId11">
        <w:r>
          <w:rPr>
            <w:color w:val="0000EE"/>
            <w:u w:val="single"/>
          </w:rPr>
          <w:t>https://www.coupa.com/newsroom/powering-the-future-of-global-trade-coupa-introduces-next-generation-agentic-ai-to-accelerate-autonomous-spend-management-vision/</w:t>
        </w:r>
      </w:hyperlink>
      <w:r>
        <w:t xml:space="preserve"> - Coupa has unveiled a new multi-agent AI portfolio, Navi™, to enhance decision-making, streamline processes, and boost productivity. This initiative marks a significant step towards autonomous spend management, with the Navi™ AI agent being integrated across the entire Coupa platform. The new agents include the Analytics Agent, which empowers users with faster data analysis, and the Knowledge Agent, providing immediate responses with information from organisation-specific policies. Coupa's Chief Product and Technology Officer, Salvatore Lombardo, highlighted the transformative potential of these AI capabilities in reimagining global trade.</w:t>
      </w:r>
      <w:r/>
    </w:p>
    <w:p>
      <w:pPr>
        <w:pStyle w:val="ListNumber"/>
        <w:spacing w:line="240" w:lineRule="auto"/>
        <w:ind w:left="720"/>
      </w:pPr>
      <w:r/>
      <w:hyperlink r:id="rId12">
        <w:r>
          <w:rPr>
            <w:color w:val="0000EE"/>
            <w:u w:val="single"/>
          </w:rPr>
          <w:t>https://www.coupa.com/newsroom/new-ai-driven-features-from-coupa-power-supplier-collaboration-and-streamline-business-operations/</w:t>
        </w:r>
      </w:hyperlink>
      <w:r>
        <w:t xml:space="preserve"> - Coupa has introduced over 100 new features to its spend management platform, aiming to enhance operational efficiency and supplier collaboration. These innovations include contract intelligence for improved contract language analysis and the Rapid Network Explorer, which accelerates the generation and analysis of supply chain scenarios. The enhancements are part of Coupa's vision for a fully autonomous spend management future, with agentic AI playing a central role in expanding the collaborative global trade network.</w:t>
      </w:r>
      <w:r/>
    </w:p>
    <w:p>
      <w:pPr>
        <w:pStyle w:val="ListNumber"/>
        <w:spacing w:line="240" w:lineRule="auto"/>
        <w:ind w:left="720"/>
      </w:pPr>
      <w:r/>
      <w:hyperlink r:id="rId13">
        <w:r>
          <w:rPr>
            <w:color w:val="0000EE"/>
            <w:u w:val="single"/>
          </w:rPr>
          <w:t>https://www.pymnts.com/spend-management/2025/coupa-brings-agentic-ai-features-to-spend-management-platform/</w:t>
        </w:r>
      </w:hyperlink>
      <w:r>
        <w:t xml:space="preserve"> - Coupa has unveiled more than 100 new features for its spend management platform, focusing on boosting operational efficiency and supplier collaboration. The new agentic AI offerings include contract intelligence, designed to improve contract language analysis and process more contracts with standard and custom field extraction, and the Rapid Network Explorer, which accelerates the generation and analysis of supply chain scenarios to help customers eliminate low-impact scenarios and drive fast decision-making.</w:t>
      </w:r>
      <w:r/>
    </w:p>
    <w:p>
      <w:pPr>
        <w:pStyle w:val="ListNumber"/>
        <w:spacing w:line="240" w:lineRule="auto"/>
        <w:ind w:left="720"/>
      </w:pPr>
      <w:r/>
      <w:hyperlink r:id="rId14">
        <w:r>
          <w:rPr>
            <w:color w:val="0000EE"/>
            <w:u w:val="single"/>
          </w:rPr>
          <w:t>https://www.prnewswire.com/news-releases/coupas-newest-release-expands-agentic-ai-collaboration-and-orchestration-capabilities-302574131.html</w:t>
        </w:r>
      </w:hyperlink>
      <w:r>
        <w:t xml:space="preserve"> - Coupa has announced a significant platform release delivering over 100 new and improved capabilities to enhance autonomous spend management. Key updates include Coupa Clarity 2.0, which offers a more consistent, intuitive, and accessible user experience across the platform, and the upgraded Clarity 2.0 user experience, providing quicker access to insights and effortless actions with Coupa Navi™. These enhancements aim to help finance, procurement, and supply chain leaders address market challenges with AI.</w:t>
      </w:r>
      <w:r/>
    </w:p>
    <w:p>
      <w:pPr>
        <w:pStyle w:val="ListNumber"/>
        <w:spacing w:line="240" w:lineRule="auto"/>
        <w:ind w:left="720"/>
      </w:pPr>
      <w:r/>
      <w:hyperlink r:id="rId15">
        <w:r>
          <w:rPr>
            <w:color w:val="0000EE"/>
            <w:u w:val="single"/>
          </w:rPr>
          <w:t>https://www.coupa.com/platform/ai/</w:t>
        </w:r>
      </w:hyperlink>
      <w:r>
        <w:t xml:space="preserve"> - Coupa's AI-native total spend management platform is designed to improve every stage of the entire Design-to-Pay (D2P) process. Informed by insights from $8 trillion of transactional data across a network of over 10 million buyers and suppliers, Coupa AI delivers holistic improvements across the spend management lifecycle. Key benefits include operational efficiency, profitability, supplier relationship enhancement, and supply chain resilience, all powered by trusted, ethical AI that prioritises privacy and compliance with global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coupa-adds-4-new-ai-agents-to-spend-management-platform/" TargetMode="External"/><Relationship Id="rId11" Type="http://schemas.openxmlformats.org/officeDocument/2006/relationships/hyperlink" Target="https://www.coupa.com/newsroom/powering-the-future-of-global-trade-coupa-introduces-next-generation-agentic-ai-to-accelerate-autonomous-spend-management-vision/" TargetMode="External"/><Relationship Id="rId12" Type="http://schemas.openxmlformats.org/officeDocument/2006/relationships/hyperlink" Target="https://www.coupa.com/newsroom/new-ai-driven-features-from-coupa-power-supplier-collaboration-and-streamline-business-operations/" TargetMode="External"/><Relationship Id="rId13" Type="http://schemas.openxmlformats.org/officeDocument/2006/relationships/hyperlink" Target="https://www.pymnts.com/spend-management/2025/coupa-brings-agentic-ai-features-to-spend-management-platform/" TargetMode="External"/><Relationship Id="rId14" Type="http://schemas.openxmlformats.org/officeDocument/2006/relationships/hyperlink" Target="https://www.prnewswire.com/news-releases/coupas-newest-release-expands-agentic-ai-collaboration-and-orchestration-capabilities-302574131.html" TargetMode="External"/><Relationship Id="rId15" Type="http://schemas.openxmlformats.org/officeDocument/2006/relationships/hyperlink" Target="https://www.coupa.com/platform/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