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Kojo and Wesco partner to revolutionise construction supply chains with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Kojo, a prominent construction procurement platform, has strengthened its position in digital construction transformation through a recent Series C extension investment of $10 million from Wesco International, a global leader in business-to-business distribution and supply chain solutions. This partnership marks a strategic milestone designed to revolutionise how contractors manage, track, and coordinate materials throughout the construction lifecycle, promising significant gains in real-time visibility and operational efficiency.</w:t>
      </w:r>
      <w:r/>
    </w:p>
    <w:p>
      <w:r/>
      <w:r>
        <w:t>The collaboration is centred on integrating Wesco’s expansive distribution network with Kojo’s advanced artificial intelligence platform. This union enables the automation of workflows between distributors and contractors, providing real-time insights into material location and status. Such transparency allows project managers to plan with heightened accuracy, substantially reducing the risk of costly delays that have historically plagued construction projects. Automation is key, as AI-driven tools now facilitate the review of submittals, material ordering, and delivery scheduling, while AI agents work to assist in procurement, scheduling, and follow-ups to maintain operational continuity.</w:t>
      </w:r>
      <w:r/>
    </w:p>
    <w:p>
      <w:r/>
      <w:r>
        <w:t>Sean Grasby, Senior Vice President and General Manager of U.S. Construction at Wesco, highlighted the innovative nature of this partnership, stating that the integration of Kojo’s AI capabilities with Wesco’s distribution strength is set to transform construction by automating workflows and solving critical pain points. This, he noted, would lead to enhanced efficiency and accuracy in project delivery.</w:t>
      </w:r>
      <w:r/>
    </w:p>
    <w:p>
      <w:r/>
      <w:r>
        <w:t>The $10 million injection extends Kojo’s Series C round, initially led by Battery Ventures, and features support from notable investors including 8VC, Schneider Electric, RXR, Suffolk Construction, Human Capital, and BoxGroup. Maria Davidson, Kojo’s Co-founder and CEO, described the investment as a “huge vote of confidence” that validates the platform’s influence in helping customers build more accurately, avoid costly mistakes, and deliver projects on time and within budget.</w:t>
      </w:r>
      <w:r/>
    </w:p>
    <w:p>
      <w:r/>
      <w:r>
        <w:t>Employing this integrated platform, contractors like Alterman Inc., a Texas-based electrical contractor, have already experienced tangible benefits. Greg Padalecki, their President and CEO, praised the “powerful real-time visibility” into supply chain and procurement activities, which enables faster responses to shipment schedules, delivery records, and purchase order statuses, keeping projects on track and minimising disruptions.</w:t>
      </w:r>
      <w:r/>
    </w:p>
    <w:p>
      <w:r/>
      <w:r>
        <w:t>Wesco’s commitment to leveraging digital technology and AI aligns closely with this collaboration. According to Akash Khurana, Wesco’s Executive Vice President and Chief Information &amp; Digital Officer, investments in Kojo reflect a broader strategy to digitise project-based construction workflows. With Wesco’s $22 billion annual sales and global footprint spanning 50 countries and hundreds of distribution sites, the partnership leverages a formidable logistics foundation to modernise supply chains, not only in construction but across energy, telecommunications, and education sectors as well.</w:t>
      </w:r>
      <w:r/>
    </w:p>
    <w:p>
      <w:r/>
      <w:r>
        <w:t>Kojo’s platform already serves over 600 contractors across the U.S. and Canada, facilitating the management of more than $5 billion in materials annually. By connecting field teams, offices, warehouses, and distributors within a unified ecosystem, Kojo enhances procurement timelines, material tracking, and vendor collaboration. The AI-powered automation simplifies complex processes, from material take-offs to project closeouts, reducing waste and increasing profitability.</w:t>
      </w:r>
      <w:r/>
    </w:p>
    <w:p>
      <w:r/>
      <w:r>
        <w:t>The construction industry historically struggles with fragmented supply chains and inefficient communication processes, often relying on manual tracking and duplicated efforts. The Kojo-Wesco partnership directly confronts these issues, harnessing advanced AI and Wesco’s transparent logistics infrastructure to boost sustainability, cost control, and dynamic responsiveness to material availability and pricing fluctuations.</w:t>
      </w:r>
      <w:r/>
    </w:p>
    <w:p>
      <w:r/>
      <w:r>
        <w:t>As the sector embraces digitalisation, initiatives like this alliance exemplify the emerging paradigm of connected, intelligent workflows. The fusion of data analytics, automation, and integrated supply networks underpins a new era of construction efficiency. Kojo and Wesco are at the vanguard of this shift, setting elevated standards for procurement and project execution.</w:t>
      </w:r>
      <w:r/>
    </w:p>
    <w:p>
      <w:r/>
      <w:r>
        <w:t>Ultimately, this partnership represents a model for building smarter, faster, and more reliable construction projects. By combining cutting-edge AI technology with a robust global distribution system, they demonstrate the vital role of innovation and collaboration in advancing an industry that is increasingly digital, resilient, and interconnected.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https://highways.today/2025/10/18/revolutionising-procurement/</w:t>
        </w:r>
      </w:hyperlink>
      <w:r>
        <w:t xml:space="preserve"> - Please view link - unable to able to access data</w:t>
      </w:r>
      <w:r/>
    </w:p>
    <w:p>
      <w:pPr>
        <w:pStyle w:val="ListNumber"/>
        <w:spacing w:line="240" w:lineRule="auto"/>
        <w:ind w:left="720"/>
      </w:pPr>
      <w:r/>
      <w:hyperlink r:id="rId11">
        <w:r>
          <w:rPr>
            <w:color w:val="0000EE"/>
            <w:u w:val="single"/>
          </w:rPr>
          <w:t>https://www.wesco.com/en/about-us/press-releases/2025/10/kojo-investment</w:t>
        </w:r>
      </w:hyperlink>
      <w:r>
        <w:t xml:space="preserve"> - Wesco International has announced a $10 million investment in Kojo, a leading construction procurement platform. This strategic partnership aims to integrate Wesco's extensive distribution network with Kojo's AI-powered platform, enhancing supply chain visibility and efficiency for contractors. The collaboration seeks to automate workflows, providing real-time insights into material locations and statuses, thereby reducing project delays and improving operational continuity. The investment underscores Wesco's commitment to digital transformation in the construction industry, leveraging technology to address critical pain points and drive greater efficiency in project delivery.</w:t>
      </w:r>
      <w:r/>
    </w:p>
    <w:p>
      <w:pPr>
        <w:pStyle w:val="ListNumber"/>
        <w:spacing w:line="240" w:lineRule="auto"/>
        <w:ind w:left="720"/>
      </w:pPr>
      <w:r/>
      <w:hyperlink r:id="rId12">
        <w:r>
          <w:rPr>
            <w:color w:val="0000EE"/>
            <w:u w:val="single"/>
          </w:rPr>
          <w:t>https://www.kojo.com/press-releases/2025/10/kojo-wesco-partnership</w:t>
        </w:r>
      </w:hyperlink>
      <w:r>
        <w:t xml:space="preserve"> - Kojo has secured a $10 million investment from Wesco International, extending its Series C funding round led by Battery Ventures. This partnership aims to revolutionise construction procurement by integrating Wesco's distribution network with Kojo's AI platform. The collaboration focuses on automating workflows, providing real-time material status updates, and streamlining procurement processes. Kojo's CEO, Maria Davidson, highlighted the significance of the investment, noting the positive feedback from customers using the platform with Wesco, leading to more accurate building, timely project delivery, and enhanced operational ease.</w:t>
      </w:r>
      <w:r/>
    </w:p>
    <w:p>
      <w:pPr>
        <w:pStyle w:val="ListNumber"/>
        <w:spacing w:line="240" w:lineRule="auto"/>
        <w:ind w:left="720"/>
      </w:pPr>
      <w:r/>
      <w:hyperlink r:id="rId11">
        <w:r>
          <w:rPr>
            <w:color w:val="0000EE"/>
            <w:u w:val="single"/>
          </w:rPr>
          <w:t>https://www.wesco.com/en/about-us/press-releases/2025/10/kojo-investment</w:t>
        </w:r>
      </w:hyperlink>
      <w:r>
        <w:t xml:space="preserve"> - Wesco International has announced a $10 million investment in Kojo, a leading construction procurement platform. This strategic partnership aims to integrate Wesco's extensive distribution network with Kojo's AI-powered platform, enhancing supply chain visibility and efficiency for contractors. The collaboration seeks to automate workflows, providing real-time insights into material locations and statuses, thereby reducing project delays and improving operational continuity. The investment underscores Wesco's commitment to digital transformation in the construction industry, leveraging technology to address critical pain points and drive greater efficiency in project delivery.</w:t>
      </w:r>
      <w:r/>
    </w:p>
    <w:p>
      <w:pPr>
        <w:pStyle w:val="ListNumber"/>
        <w:spacing w:line="240" w:lineRule="auto"/>
        <w:ind w:left="720"/>
      </w:pPr>
      <w:r/>
      <w:hyperlink r:id="rId12">
        <w:r>
          <w:rPr>
            <w:color w:val="0000EE"/>
            <w:u w:val="single"/>
          </w:rPr>
          <w:t>https://www.kojo.com/press-releases/2025/10/kojo-wesco-partnership</w:t>
        </w:r>
      </w:hyperlink>
      <w:r>
        <w:t xml:space="preserve"> - Kojo has secured a $10 million investment from Wesco International, extending its Series C funding round led by Battery Ventures. This partnership aims to revolutionise construction procurement by integrating Wesco's distribution network with Kojo's AI platform. The collaboration focuses on automating workflows, providing real-time material status updates, and streamlining procurement processes. Kojo's CEO, Maria Davidson, highlighted the significance of the investment, noting the positive feedback from customers using the platform with Wesco, leading to more accurate building, timely project delivery, and enhanced operational ease.</w:t>
      </w:r>
      <w:r/>
    </w:p>
    <w:p>
      <w:pPr>
        <w:pStyle w:val="ListNumber"/>
        <w:spacing w:line="240" w:lineRule="auto"/>
        <w:ind w:left="720"/>
      </w:pPr>
      <w:r/>
      <w:hyperlink r:id="rId11">
        <w:r>
          <w:rPr>
            <w:color w:val="0000EE"/>
            <w:u w:val="single"/>
          </w:rPr>
          <w:t>https://www.wesco.com/en/about-us/press-releases/2025/10/kojo-investment</w:t>
        </w:r>
      </w:hyperlink>
      <w:r>
        <w:t xml:space="preserve"> - Wesco International has announced a $10 million investment in Kojo, a leading construction procurement platform. This strategic partnership aims to integrate Wesco's extensive distribution network with Kojo's AI-powered platform, enhancing supply chain visibility and efficiency for contractors. The collaboration seeks to automate workflows, providing real-time insights into material locations and statuses, thereby reducing project delays and improving operational continuity. The investment underscores Wesco's commitment to digital transformation in the construction industry, leveraging technology to address critical pain points and drive greater efficiency in project delivery.</w:t>
      </w:r>
      <w:r/>
    </w:p>
    <w:p>
      <w:pPr>
        <w:pStyle w:val="ListNumber"/>
        <w:spacing w:line="240" w:lineRule="auto"/>
        <w:ind w:left="720"/>
      </w:pPr>
      <w:r/>
      <w:hyperlink r:id="rId12">
        <w:r>
          <w:rPr>
            <w:color w:val="0000EE"/>
            <w:u w:val="single"/>
          </w:rPr>
          <w:t>https://www.kojo.com/press-releases/2025/10/kojo-wesco-partnership</w:t>
        </w:r>
      </w:hyperlink>
      <w:r>
        <w:t xml:space="preserve"> - Kojo has secured a $10 million investment from Wesco International, extending its Series C funding round led by Battery Ventures. This partnership aims to revolutionise construction procurement by integrating Wesco's distribution network with Kojo's AI platform. The collaboration focuses on automating workflows, providing real-time material status updates, and streamlining procurement processes. Kojo's CEO, Maria Davidson, highlighted the significance of the investment, noting the positive feedback from customers using the platform with Wesco, leading to more accurate building, timely project delivery, and enhanced operational 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5/10/18/revolutionising-procurement/" TargetMode="External"/><Relationship Id="rId11" Type="http://schemas.openxmlformats.org/officeDocument/2006/relationships/hyperlink" Target="https://www.wesco.com/en/about-us/press-releases/2025/10/kojo-investment" TargetMode="External"/><Relationship Id="rId12" Type="http://schemas.openxmlformats.org/officeDocument/2006/relationships/hyperlink" Target="https://www.kojo.com/press-releases/2025/10/kojo-wesco-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