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SCIP revolutionises supply chain management with AI-driven data integrity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SCIP is positioning itself as a transformative force in the supply chain technology sector by addressing a fundamental yet frequently overlooked issue: the quality and coherence of supply chain data. Founded by Andy Kohm, SCIP was born from firsthand frustration with the fragmented and unreliable nature of supply chain information that hampers decision-making across industries.</w:t>
      </w:r>
      <w:r/>
    </w:p>
    <w:p>
      <w:r/>
      <w:r>
        <w:t>Andy Kohm, whose career began as an R&amp;D engineer in the medical device industry, observed early on that data—not merely design—was crucial to successful product launches. His experience across startups and large enterprises led him to focus on the complex challenges inherent in supply chains: messy data, siloed systems, and constant operational firefighting. Realising that most companies were making costly decisions based on stale or conflicting information, Kohm and his team set out to build a platform that would provide a reliable "single source of truth" for supply chain data, enabling faster and smarter business decisions.</w:t>
      </w:r>
      <w:r/>
    </w:p>
    <w:p>
      <w:r/>
      <w:r>
        <w:t>SCIP is structured around four core modules that collectively transform fragmented supply chain data into actionable intelligence. The Control Tower module offers real-time, unified visibility to every stakeholder, facilitating rapid response and collaboration. The Data Management &amp; Integrity module tackles the foundational problem of data quality by cleaning, validating, and augmenting data from disparate sources such as ERPs, procurement tools, and internal systems. Supply Chain Optimisation identifies critical parts and sourcing risks while automating processes like bidding and supplier alternative discovery. Lastly, the Compliance &amp; Risk Management module automates essential tasks such as sanctions screening and vendor risk scoring. Together, these elements create a comprehensive platform aimed at making supply chains more resilient, transparent, and optimised for cost, risk, and efficiency.</w:t>
      </w:r>
      <w:r/>
    </w:p>
    <w:p>
      <w:r/>
      <w:r>
        <w:t>What distinguishes SCIP from many competitors is its focus on fixing the underlying data rather than overlaying sophisticated analytics on poor-quality information. Kohm emphasises that "most tools assume the data is good," yet in reality, supply chain data is "inconsistent, incomplete, and constantly changing." SCIP’s platform is system-agnostic, designed to ingest data via APIs, flat files, or data warehouses, using AI agents to automate the cleansing and structuring process. This approach reduces the complexity and time of onboarding, avoiding multi-quarter consulting projects typical in this space.</w:t>
      </w:r>
      <w:r/>
    </w:p>
    <w:p>
      <w:r/>
      <w:r>
        <w:t>SCIP’s evolution reflects growing functionality, from an initial goal of consolidating and visualising data to a full-fledged platform incorporating AI-driven automation, optimisation engines for cost and risk trade-offs, and compliance tools. This progression demonstrates the company’s responsiveness to market needs beyond visibility alone, adding layers of intelligence to continually enhance supply chain decision-making.</w:t>
      </w:r>
      <w:r/>
    </w:p>
    <w:p>
      <w:r/>
      <w:r>
        <w:t>Perhaps most notable are SCIP’s practical outcomes evidenced through customer experiences. One electronics OEM client avoided line stoppages and reduced inflated costs by gaining real-time inventory visibility using SCIP’s platform, achieving a measurable seven-figure impact. Another instance involved helping a company navigate a supply crunch by surfacing vendor stock availability, allowing procurement at standard prices rather than inflated grey market rates, resulting in millions in avoided costs. These success stories highlight SCIP’s ability to deliver both operational resilience and significant financial value.</w:t>
      </w:r>
      <w:r/>
    </w:p>
    <w:p>
      <w:r/>
      <w:r>
        <w:t>Financially, SCIP has demonstrated impressive traction with over $1 million in annual recurring revenue (ARR) achieved without an extensive sales force, relying largely on product-driven growth and customer retention. With $900,000 raised to date, the company aims to double ARR within 6 to 8 months and prepare for a growth funding round to scale sales and product development.</w:t>
      </w:r>
      <w:r/>
    </w:p>
    <w:p>
      <w:r/>
      <w:r>
        <w:t>The total addressable market (TAM) SCIP targets initially comprises a $5 billion segment focused on electronics OEMs and contract manufacturers, but the broader opportunity spans an estimated $30 billion when including sectors like automotive, aerospace, industrials, and adjacent domains such as product lifecycle management (PLM) and compliance.</w:t>
      </w:r>
      <w:r/>
    </w:p>
    <w:p>
      <w:r/>
      <w:r>
        <w:t>Looking ahead, SCIP plans to expand into new industries with minimal adjustments to its modular architecture while advancing its AI agent roadmap to deepen automation and optimisation. Kohm notes that global supply chains face enduring challenges from tariffs, trade restrictions, and geopolitical instability, which make adaptability and real-time resilience critical. SCIP aims to underpin this adaptability by providing trustworthy data and smart tools, recognising that effective supply chain management must pivot from reactive forecasting to proactive, flexible operations.</w:t>
      </w:r>
      <w:r/>
    </w:p>
    <w:p>
      <w:r/>
      <w:r>
        <w:t>In summary, SCIP represents a vital evolution in supply chain technology, rooted in the belief that reliable data quality forms the foundation for AI-enabled optimisation and risk management. Its platform addresses the historically neglected problem of data integrity with innovative AI-driven solutions, delivering measurable financial and operational benefits. With a strong growth trajectory and a vision aligned with the increasing complexity of global supply chains, SCIP is poised to become a significant player in the emerging supply chain intelligence software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https://pulse2.com/scip-profile-andy-kohm-interview/</w:t>
        </w:r>
      </w:hyperlink>
      <w:r>
        <w:t xml:space="preserve"> - Please view link - unable to able to access data</w:t>
      </w:r>
      <w:r/>
    </w:p>
    <w:p>
      <w:pPr>
        <w:pStyle w:val="ListNumber"/>
        <w:spacing w:line="240" w:lineRule="auto"/>
        <w:ind w:left="720"/>
      </w:pPr>
      <w:r/>
      <w:hyperlink r:id="rId11">
        <w:r>
          <w:rPr>
            <w:color w:val="0000EE"/>
            <w:u w:val="single"/>
          </w:rPr>
          <w:t>https://www.myscip.com/</w:t>
        </w:r>
      </w:hyperlink>
      <w:r>
        <w:t xml:space="preserve"> - SCIP is a Supply Chain Intelligence platform that unifies, cleans, and enriches supply chain data, transforming it into real-time insights, risk alerts, and profit-driving actions. Designed for Original Equipment Manufacturers (OEMs) and Contract Manufacturers (CMs), SCIP integrates with existing systems to provide component-level intelligence, streamline collaboration, and optimise supply chains. Its core modules include a Control Tower for real-time visibility, Data Management &amp; Integrity for data validation, Supply Chain Optimisation for identifying risks and cost-saving opportunities, and Compliance &amp; Risk Management for automating sanctions screening and vendor compliance tracking.</w:t>
      </w:r>
      <w:r/>
    </w:p>
    <w:p>
      <w:pPr>
        <w:pStyle w:val="ListNumber"/>
        <w:spacing w:line="240" w:lineRule="auto"/>
        <w:ind w:left="720"/>
      </w:pPr>
      <w:r/>
      <w:hyperlink r:id="rId12">
        <w:r>
          <w:rPr>
            <w:color w:val="0000EE"/>
            <w:u w:val="single"/>
          </w:rPr>
          <w:t>https://www.myscip.com/blogs/optimize-automate-conquer-scips-supply-chain-intelligence-trifecta</w:t>
        </w:r>
      </w:hyperlink>
      <w:r>
        <w:t xml:space="preserve"> - SCIP's approach to supply chain intelligence involves consolidating data from multiple sources, validating its accuracy, and augmenting it with critical attributes. This comprehensive strategy enables proactive identification of potential risks, allowing supply chain professionals to take preventive measures and mitigate disruptions before they occur. Beyond risk management, SCIP offers advanced analytics, automation, and optimisation capabilities, providing real-time insights into supply chain performance, inventory levels, and supplier compliance. This empowers professionals to make data-driven decisions and continuously optimise operations for maximum efficiency and profitability.</w:t>
      </w:r>
      <w:r/>
    </w:p>
    <w:p>
      <w:pPr>
        <w:pStyle w:val="ListNumber"/>
        <w:spacing w:line="240" w:lineRule="auto"/>
        <w:ind w:left="720"/>
      </w:pPr>
      <w:r/>
      <w:hyperlink r:id="rId13">
        <w:r>
          <w:rPr>
            <w:color w:val="0000EE"/>
            <w:u w:val="single"/>
          </w:rPr>
          <w:t>https://www.myscip.com/how-it-works</w:t>
        </w:r>
      </w:hyperlink>
      <w:r>
        <w:t xml:space="preserve"> - SCIP operates by integrating with existing systems, cleaning data, adding intelligence, and providing an intuitive interface for teams. The platform's process includes data ingestion from various sources, automated validation checks across fields like lifecycle, compliance, and lead time, and augmentation of part and vendor records with data from manufacturers, distributors, and SCIP's proprietary dataset. This results in a unified, continuously improving dataset accessible across the platform, enabling analysis that surfaces part and vendor-level insights to prioritise fixes, reduce risk, and optimise sourcing decisions.</w:t>
      </w:r>
      <w:r/>
    </w:p>
    <w:p>
      <w:pPr>
        <w:pStyle w:val="ListNumber"/>
        <w:spacing w:line="240" w:lineRule="auto"/>
        <w:ind w:left="720"/>
      </w:pPr>
      <w:r/>
      <w:hyperlink r:id="rId14">
        <w:r>
          <w:rPr>
            <w:color w:val="0000EE"/>
            <w:u w:val="single"/>
          </w:rPr>
          <w:t>https://www.myscip.com/scip</w:t>
        </w:r>
      </w:hyperlink>
      <w:r>
        <w:t xml:space="preserve"> - SCIP offers a Vendor Intelligence Platform (VIP) and a Parts Intelligence Platform (PIP) to enhance supply chain management. The VIP provides a centralized location to capture and analyse vendor performance data, facilitating data-driven approaches to vendor selection and management. The PIP consolidates and analyses data from all sources to improve parts management processes, aiding in better decisions about parts procurement and inventory management. Both platforms utilise a powerful data mesh, leveraging cloud technologies to provide scalable and reliable data analysis solutions accessible from anywhere at any time.</w:t>
      </w:r>
      <w:r/>
    </w:p>
    <w:p>
      <w:pPr>
        <w:pStyle w:val="ListNumber"/>
        <w:spacing w:line="240" w:lineRule="auto"/>
        <w:ind w:left="720"/>
      </w:pPr>
      <w:r/>
      <w:hyperlink r:id="rId12">
        <w:r>
          <w:rPr>
            <w:color w:val="0000EE"/>
            <w:u w:val="single"/>
          </w:rPr>
          <w:t>https://www.myscip.com/blogs/optimize-automate-conquer-scips-supply-chain-intelligence-trifecta</w:t>
        </w:r>
      </w:hyperlink>
      <w:r>
        <w:t xml:space="preserve"> - SCIP's approach to supply chain intelligence involves consolidating data from multiple sources, validating its accuracy, and augmenting it with critical attributes. This comprehensive strategy enables proactive identification of potential risks, allowing supply chain professionals to take preventive measures and mitigate disruptions before they occur. Beyond risk management, SCIP offers advanced analytics, automation, and optimisation capabilities, providing real-time insights into supply chain performance, inventory levels, and supplier compliance. This empowers professionals to make data-driven decisions and continuously optimise operations for maximum efficiency and profitability.</w:t>
      </w:r>
      <w:r/>
    </w:p>
    <w:p>
      <w:pPr>
        <w:pStyle w:val="ListNumber"/>
        <w:spacing w:line="240" w:lineRule="auto"/>
        <w:ind w:left="720"/>
      </w:pPr>
      <w:r/>
      <w:hyperlink r:id="rId12">
        <w:r>
          <w:rPr>
            <w:color w:val="0000EE"/>
            <w:u w:val="single"/>
          </w:rPr>
          <w:t>https://www.myscip.com/blogs/optimize-automate-conquer-scips-supply-chain-intelligence-trifecta</w:t>
        </w:r>
      </w:hyperlink>
      <w:r>
        <w:t xml:space="preserve"> - SCIP's approach to supply chain intelligence involves consolidating data from multiple sources, validating its accuracy, and augmenting it with critical attributes. This comprehensive strategy enables proactive identification of potential risks, allowing supply chain professionals to take preventive measures and mitigate disruptions before they occur. Beyond risk management, SCIP offers advanced analytics, automation, and optimisation capabilities, providing real-time insights into supply chain performance, inventory levels, and supplier compliance. This empowers professionals to make data-driven decisions and continuously optimise operations for maximum efficiency and profitability.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lse2.com/scip-profile-andy-kohm-interview/" TargetMode="External"/><Relationship Id="rId11" Type="http://schemas.openxmlformats.org/officeDocument/2006/relationships/hyperlink" Target="https://www.myscip.com/" TargetMode="External"/><Relationship Id="rId12" Type="http://schemas.openxmlformats.org/officeDocument/2006/relationships/hyperlink" Target="https://www.myscip.com/blogs/optimize-automate-conquer-scips-supply-chain-intelligence-trifecta" TargetMode="External"/><Relationship Id="rId13" Type="http://schemas.openxmlformats.org/officeDocument/2006/relationships/hyperlink" Target="https://www.myscip.com/how-it-works" TargetMode="External"/><Relationship Id="rId14" Type="http://schemas.openxmlformats.org/officeDocument/2006/relationships/hyperlink" Target="https://www.myscip.com/sc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