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Jeju Air accelerates sustainability drive with strategic supply chain partnerships and ESG commitments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Jeju Air has recently intensified its commitment to sustainable business practices by convening a strategic meeting with its key partners aimed at fostering a sustainable supply chain management system. The airline held a collaborative summit on the 17th at the Aekyung Tower in Seoul's Mapo district, gathering 20 entities including Aekyung Group’s holding company and affiliates, alongside significant suppliers. This engagement reflects a broader global trend demanding enhanced sustainability within supply chain operations.</w:t>
      </w:r>
      <w:r/>
    </w:p>
    <w:p>
      <w:r/>
      <w:r>
        <w:t>Jeju Air's approach to sustainability transcends traditional supply chain considerations such as quality, cost, and procurement. It now explicitly incorporates critical environmental, social, and governance (ESG) factors—including labour and human rights, health and safety, ethics, and environmental stewardship. According to company representatives, the meeting focused on pre-emptively identifying and mitigating non-financial risks, bolstering ESG capabilities, and establishing cooperative frameworks to enable mutual growth with partners.</w:t>
      </w:r>
      <w:r/>
    </w:p>
    <w:p>
      <w:r/>
      <w:r>
        <w:t>An airline spokesperson emphasised the strategic intent: "Through close partnerships with our suppliers, we aim to jointly strengthen ESG management and enhance overall supply chain sustainability. We remain committed to fulfilling our corporate social responsibilities and enhancing trust both internally and externally."</w:t>
      </w:r>
      <w:r/>
    </w:p>
    <w:p>
      <w:r/>
      <w:r>
        <w:t>Beyond these recent discussions, Jeju Air has demonstrated tangible progress in ESG performance. For the second consecutive year in 2024, it earned an integrated A grade from the Korea ESG Standards Institute, achieving an A+ rating in both environmental and social domains, while securing a B+ in governance. This recognition underlines Jeju Air’s ongoing efforts to minimise environmental risks and improve operational efficiencies, particularly in cutting carbon emissions and fuel consumption.</w:t>
      </w:r>
      <w:r/>
    </w:p>
    <w:p>
      <w:r/>
      <w:r>
        <w:t>In line with these goals, Jeju Air has secured ISO 14001 certification for its environmental management system, cementing a framework dedicated to reducing greenhouse gas emissions, waste, and energy use over the medium to long term. The airline also introduced next-generation, fuel-efficient aircraft such as the Boeing 737-8, signalling a commitment to more sustainable aviation technologies. In addition, it recently published its inaugural "2024 Sustainable Management Report," reinforcing transparency as South Korea's foremost low-cost carrier in ESG disclosures.</w:t>
      </w:r>
      <w:r/>
    </w:p>
    <w:p>
      <w:r/>
      <w:r>
        <w:t>These initiatives fit within an expanding context of sustainability endeavours visible across the South Korean corporate landscape. For instance, companies like CJ CheilJedang and KT&amp;G have implemented rigorous supply chain ESG risk management processes, involving monitoring and incentivising suppliers toward ethical and sustainable practices. Notably, CJ Logistics America has been internationally recognised for its green logistics performance, illustrating increasing global priority given to sustainable supply chain operations.</w:t>
      </w:r>
      <w:r/>
    </w:p>
    <w:p>
      <w:r/>
      <w:r>
        <w:t>Moreover, the local government's commitment to environmental sustainability resonates with Jeju Air’s agenda. Jeju Province, in collaboration with technology firms such as Overair and Hanwha Systems, is developing an advanced air mobility (AAM) ecosystem aimed at carbon neutrality by 2030. This collaborative vision encompasses infrastructure, manufacturing, and maintenance services promoting green innovation for transportation and tourism—sectors integral to Jeju’s economy and Jeju Air’s operational theatre.</w:t>
      </w:r>
      <w:r/>
    </w:p>
    <w:p>
      <w:r/>
      <w:r>
        <w:t>Jeju Air’s current sustainability strategy and partnership dialogues mark a noteworthy evolution for a low-cost carrier positioning itself at the intersection of economic growth and environmental responsibility. By integrating ESG factors into its supply chain management and building strategic alliances for long-term value creation, Jeju Air is responding to increasing stakeholder expectations and regulatory demands in a manner that supports both corporate resilience and broader societal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https://www.etoday.co.kr/news/view/2515984</w:t>
        </w:r>
      </w:hyperlink>
      <w:r>
        <w:t xml:space="preserve"> - Please view link - unable to able to access data</w:t>
      </w:r>
      <w:r/>
    </w:p>
    <w:p>
      <w:pPr>
        <w:pStyle w:val="ListNumber"/>
        <w:spacing w:line="240" w:lineRule="auto"/>
        <w:ind w:left="720"/>
      </w:pPr>
      <w:r/>
      <w:hyperlink r:id="rId11">
        <w:r>
          <w:rPr>
            <w:color w:val="0000EE"/>
            <w:u w:val="single"/>
          </w:rPr>
          <w:t>https://www.mk.co.kr/en/culture/11157913</w:t>
        </w:r>
      </w:hyperlink>
      <w:r>
        <w:t xml:space="preserve"> - Jeju Air has been recognised for its environmental, social, and governance (ESG) efforts, achieving an integrated A grade in the Korea ESG Standards Institute's evaluation for the second consecutive year in 2024. The airline received A+ ratings in both environmental and social categories, and a B+ in governance. This recognition highlights Jeju Air's commitment to sustainable practices, including minimising environmental risks and enhancing operational efficiency to reduce carbon emissions and fuel consumption.</w:t>
      </w:r>
      <w:r/>
    </w:p>
    <w:p>
      <w:pPr>
        <w:pStyle w:val="ListNumber"/>
        <w:spacing w:line="240" w:lineRule="auto"/>
        <w:ind w:left="720"/>
      </w:pPr>
      <w:r/>
      <w:hyperlink r:id="rId12">
        <w:r>
          <w:rPr>
            <w:color w:val="0000EE"/>
            <w:u w:val="single"/>
          </w:rPr>
          <w:t>https://www.mk.co.kr/en/special-edition/11173366</w:t>
        </w:r>
      </w:hyperlink>
      <w:r>
        <w:t xml:space="preserve"> - Jeju Air has strengthened its ESG management system by obtaining ISO 14001 certification for its environmental management system. This certification lays the foundation for minimising environmental risks, with established mid- to long-term goals related to greenhouse gases, waste, and energy. The airline has also introduced next-generation fuel-efficient aircraft, such as the B737-8, to further reduce carbon emissions, and published its first '2024 Sustainable Management Report' as a national low-cost airline.</w:t>
      </w:r>
      <w:r/>
    </w:p>
    <w:p>
      <w:pPr>
        <w:pStyle w:val="ListNumber"/>
        <w:spacing w:line="240" w:lineRule="auto"/>
        <w:ind w:left="720"/>
      </w:pPr>
      <w:r/>
      <w:hyperlink r:id="rId13">
        <w:r>
          <w:rPr>
            <w:color w:val="0000EE"/>
            <w:u w:val="single"/>
          </w:rPr>
          <w:t>https://www.globenewswire.com/news-release/2023/10/17/2761607/0/en/Overair-Hanwha-Systems-and-Jeju-Province-Unveil-Collaborative-Plan-for-Advanced-Air-Mobility-Ecosystem.html</w:t>
        </w:r>
      </w:hyperlink>
      <w:r>
        <w:t xml:space="preserve"> - Overair, Hanwha Systems, and Jeju Province have signed a Memorandum of Understanding (MoU) to establish an advanced air mobility (AAM) ecosystem in Jeju Island, South Korea. The collaboration aims to develop public, medical, and tourism AAM operations, supporting Jeju Island's commitment to becoming carbon neutral by 2030. The initiative includes aspects such as infrastructure, manufacturing, training, and maintenance, repair, and operations (MRO), aligning with Jeju Island's environmental goals.</w:t>
      </w:r>
      <w:r/>
    </w:p>
    <w:p>
      <w:pPr>
        <w:pStyle w:val="ListNumber"/>
        <w:spacing w:line="240" w:lineRule="auto"/>
        <w:ind w:left="720"/>
      </w:pPr>
      <w:r/>
      <w:hyperlink r:id="rId14">
        <w:r>
          <w:rPr>
            <w:color w:val="0000EE"/>
            <w:u w:val="single"/>
          </w:rPr>
          <w:t>https://www.cj.co.kr/en/aboutus/sustainability/performance-6</w:t>
        </w:r>
      </w:hyperlink>
      <w:r>
        <w:t xml:space="preserve"> - CJ CheilJedang has established a sustainable supply chain management process to address ESG-related laws and regulations and systematically manage supply chain ESG risks. The company collaborates with first-tier primary suppliers to monitor and require improvement measures for identified ESG risks in their sub-tier suppliers. In 2023, CJ CheilJedang introduced an incentive program to recognise outstanding ESG performance, awarding suppliers who demonstrate excellent ESG management results.</w:t>
      </w:r>
      <w:r/>
    </w:p>
    <w:p>
      <w:pPr>
        <w:pStyle w:val="ListNumber"/>
        <w:spacing w:line="240" w:lineRule="auto"/>
        <w:ind w:left="720"/>
      </w:pPr>
      <w:r/>
      <w:hyperlink r:id="rId15">
        <w:r>
          <w:rPr>
            <w:color w:val="0000EE"/>
            <w:u w:val="single"/>
          </w:rPr>
          <w:t>https://en.ktng.com/partner</w:t>
        </w:r>
      </w:hyperlink>
      <w:r>
        <w:t xml:space="preserve"> - KT&amp;G manages its supply chain as a core task for creating a sustainable industrial ecosystem and an essential requirement for mid- to long-term business strategies. The company has established the Supplier Code of Conduct to assess and manage ESG risks in the supply chain, encouraging partner companies to participate in ethical management by establishing special terms and conditions for partners to conduct ethical business practices.</w:t>
      </w:r>
      <w:r/>
    </w:p>
    <w:p>
      <w:pPr>
        <w:pStyle w:val="ListNumber"/>
        <w:spacing w:line="240" w:lineRule="auto"/>
        <w:ind w:left="720"/>
      </w:pPr>
      <w:r/>
      <w:hyperlink r:id="rId16">
        <w:r>
          <w:rPr>
            <w:color w:val="0000EE"/>
            <w:u w:val="single"/>
          </w:rPr>
          <w:t>https://newsroom.cj.net/cj-logistics-america-named-2022-green-supply-chain-partner/</w:t>
        </w:r>
      </w:hyperlink>
      <w:r>
        <w:t xml:space="preserve"> - CJ Logistics America was named the 2022 Green Supply Chain Partner by Inbound Logistics, a US journal for the logistics sector. The company was selected based on criteria such as measurable green results, sustainability innovation, continuous improvement, and industry recognition, highlighting its commitment to maintaining a sustainable global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today.co.kr/news/view/2515984" TargetMode="External"/><Relationship Id="rId11" Type="http://schemas.openxmlformats.org/officeDocument/2006/relationships/hyperlink" Target="https://www.mk.co.kr/en/culture/11157913" TargetMode="External"/><Relationship Id="rId12" Type="http://schemas.openxmlformats.org/officeDocument/2006/relationships/hyperlink" Target="https://www.mk.co.kr/en/special-edition/11173366" TargetMode="External"/><Relationship Id="rId13" Type="http://schemas.openxmlformats.org/officeDocument/2006/relationships/hyperlink" Target="https://www.globenewswire.com/news-release/2023/10/17/2761607/0/en/Overair-Hanwha-Systems-and-Jeju-Province-Unveil-Collaborative-Plan-for-Advanced-Air-Mobility-Ecosystem.html" TargetMode="External"/><Relationship Id="rId14" Type="http://schemas.openxmlformats.org/officeDocument/2006/relationships/hyperlink" Target="https://www.cj.co.kr/en/aboutus/sustainability/performance-6" TargetMode="External"/><Relationship Id="rId15" Type="http://schemas.openxmlformats.org/officeDocument/2006/relationships/hyperlink" Target="https://en.ktng.com/partner" TargetMode="External"/><Relationship Id="rId16" Type="http://schemas.openxmlformats.org/officeDocument/2006/relationships/hyperlink" Target="https://newsroom.cj.net/cj-logistics-america-named-2022-green-supply-chain-p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